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1F069" w14:textId="77777777" w:rsidR="00123529" w:rsidRPr="005A2A94" w:rsidRDefault="001C1CC2" w:rsidP="00F37EA4">
      <w:pPr>
        <w:spacing w:after="0"/>
        <w:rPr>
          <w:rFonts w:cstheme="minorHAnsi"/>
        </w:rPr>
      </w:pPr>
      <w:r w:rsidRPr="005A2A94">
        <w:rPr>
          <w:rFonts w:cstheme="minorHAnsi"/>
        </w:rPr>
        <w:t xml:space="preserve">           </w:t>
      </w:r>
      <w:r w:rsidR="00123529" w:rsidRPr="005A2A94">
        <w:rPr>
          <w:rFonts w:cstheme="minorHAnsi"/>
          <w:b/>
          <w:noProof/>
          <w:lang w:eastAsia="hr-HR"/>
        </w:rPr>
        <w:drawing>
          <wp:inline distT="0" distB="0" distL="0" distR="0" wp14:anchorId="22540DBC" wp14:editId="0D9FA8BC">
            <wp:extent cx="371475" cy="476457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782" cy="485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A0A984" w14:textId="77777777" w:rsidR="003B1368" w:rsidRPr="005A2A94" w:rsidRDefault="002C25F1" w:rsidP="00F37EA4">
      <w:pPr>
        <w:spacing w:after="0"/>
        <w:rPr>
          <w:rFonts w:cstheme="minorHAnsi"/>
        </w:rPr>
      </w:pPr>
      <w:r w:rsidRPr="005A2A94">
        <w:rPr>
          <w:rFonts w:cstheme="minorHAnsi"/>
        </w:rPr>
        <w:t>Republika Hrvatska</w:t>
      </w:r>
    </w:p>
    <w:p w14:paraId="7393E2DC" w14:textId="77777777" w:rsidR="007D45B5" w:rsidRPr="005A2A94" w:rsidRDefault="002C25F1" w:rsidP="00F37EA4">
      <w:pPr>
        <w:spacing w:after="0"/>
        <w:rPr>
          <w:rFonts w:cstheme="minorHAnsi"/>
        </w:rPr>
      </w:pPr>
      <w:r w:rsidRPr="005A2A94">
        <w:rPr>
          <w:rFonts w:cstheme="minorHAnsi"/>
        </w:rPr>
        <w:t>Krapinsko - zagorska županija</w:t>
      </w:r>
    </w:p>
    <w:p w14:paraId="0B73196F" w14:textId="77777777" w:rsidR="007D45B5" w:rsidRPr="005A2A94" w:rsidRDefault="007D45B5" w:rsidP="00F37EA4">
      <w:pPr>
        <w:spacing w:after="0"/>
        <w:rPr>
          <w:rFonts w:cstheme="minorHAnsi"/>
        </w:rPr>
      </w:pPr>
      <w:r w:rsidRPr="005A2A94">
        <w:rPr>
          <w:rFonts w:cstheme="minorHAnsi"/>
        </w:rPr>
        <w:t>OSNOVNA ŠKOLA MARIJA BISTRICA</w:t>
      </w:r>
    </w:p>
    <w:p w14:paraId="59A36ACC" w14:textId="77777777" w:rsidR="007D45B5" w:rsidRPr="005A2A94" w:rsidRDefault="007D45B5" w:rsidP="00F37EA4">
      <w:pPr>
        <w:spacing w:after="0"/>
        <w:rPr>
          <w:rFonts w:cstheme="minorHAnsi"/>
        </w:rPr>
      </w:pPr>
      <w:r w:rsidRPr="005A2A94">
        <w:rPr>
          <w:rFonts w:cstheme="minorHAnsi"/>
        </w:rPr>
        <w:t>ZAGREBAČKA 15, MARIJA BISTRICA</w:t>
      </w:r>
    </w:p>
    <w:p w14:paraId="6D450C24" w14:textId="77777777" w:rsidR="007D45B5" w:rsidRPr="005A2A94" w:rsidRDefault="007D45B5" w:rsidP="00F37EA4">
      <w:pPr>
        <w:spacing w:after="0"/>
        <w:rPr>
          <w:rFonts w:cstheme="minorHAnsi"/>
        </w:rPr>
      </w:pPr>
      <w:r w:rsidRPr="005A2A94">
        <w:rPr>
          <w:rFonts w:cstheme="minorHAnsi"/>
        </w:rPr>
        <w:t>OIB</w:t>
      </w:r>
      <w:r w:rsidR="004421D9" w:rsidRPr="005A2A94">
        <w:rPr>
          <w:rFonts w:cstheme="minorHAnsi"/>
        </w:rPr>
        <w:t>:</w:t>
      </w:r>
      <w:r w:rsidRPr="005A2A94">
        <w:rPr>
          <w:rFonts w:cstheme="minorHAnsi"/>
        </w:rPr>
        <w:t xml:space="preserve"> 72149773971</w:t>
      </w:r>
    </w:p>
    <w:p w14:paraId="0CEFC0D6" w14:textId="77777777" w:rsidR="004421D9" w:rsidRPr="005A2A94" w:rsidRDefault="004421D9" w:rsidP="00F37EA4">
      <w:pPr>
        <w:spacing w:after="0"/>
        <w:rPr>
          <w:rFonts w:cstheme="minorHAnsi"/>
        </w:rPr>
      </w:pPr>
      <w:r w:rsidRPr="005A2A94">
        <w:rPr>
          <w:rFonts w:cstheme="minorHAnsi"/>
        </w:rPr>
        <w:t>MB: 03033082</w:t>
      </w:r>
    </w:p>
    <w:p w14:paraId="64C579AD" w14:textId="77777777" w:rsidR="004421D9" w:rsidRPr="005A2A94" w:rsidRDefault="004421D9" w:rsidP="00F37EA4">
      <w:pPr>
        <w:spacing w:after="0"/>
        <w:rPr>
          <w:rFonts w:cstheme="minorHAnsi"/>
        </w:rPr>
      </w:pPr>
      <w:r w:rsidRPr="005A2A94">
        <w:rPr>
          <w:rFonts w:cstheme="minorHAnsi"/>
        </w:rPr>
        <w:t>BR. RKP: 15673</w:t>
      </w:r>
    </w:p>
    <w:p w14:paraId="06D9DAF0" w14:textId="77777777" w:rsidR="004421D9" w:rsidRPr="005A2A94" w:rsidRDefault="004421D9" w:rsidP="00F37EA4">
      <w:pPr>
        <w:spacing w:after="0"/>
        <w:rPr>
          <w:rFonts w:cstheme="minorHAnsi"/>
        </w:rPr>
      </w:pPr>
      <w:r w:rsidRPr="005A2A94">
        <w:rPr>
          <w:rFonts w:cstheme="minorHAnsi"/>
        </w:rPr>
        <w:t>RAZINA : 31</w:t>
      </w:r>
    </w:p>
    <w:p w14:paraId="6EB0CAAE" w14:textId="77777777" w:rsidR="004421D9" w:rsidRPr="005A2A94" w:rsidRDefault="004421D9" w:rsidP="00F37EA4">
      <w:pPr>
        <w:spacing w:after="0"/>
        <w:rPr>
          <w:rFonts w:cstheme="minorHAnsi"/>
        </w:rPr>
      </w:pPr>
      <w:r w:rsidRPr="005A2A94">
        <w:rPr>
          <w:rFonts w:cstheme="minorHAnsi"/>
        </w:rPr>
        <w:t xml:space="preserve">RAZDJEL: - </w:t>
      </w:r>
    </w:p>
    <w:p w14:paraId="0F5C5679" w14:textId="77777777" w:rsidR="002C25F1" w:rsidRPr="005A2A94" w:rsidRDefault="004421D9" w:rsidP="00F37EA4">
      <w:pPr>
        <w:spacing w:after="0"/>
        <w:rPr>
          <w:rFonts w:cstheme="minorHAnsi"/>
        </w:rPr>
      </w:pPr>
      <w:r w:rsidRPr="005A2A94">
        <w:rPr>
          <w:rFonts w:cstheme="minorHAnsi"/>
        </w:rPr>
        <w:t xml:space="preserve">ŠIFRA DJELATNOSTI: </w:t>
      </w:r>
      <w:r w:rsidR="002C25F1" w:rsidRPr="005A2A94">
        <w:rPr>
          <w:rFonts w:cstheme="minorHAnsi"/>
        </w:rPr>
        <w:t>8520 – Osnovno obrazovanje</w:t>
      </w:r>
    </w:p>
    <w:p w14:paraId="646E0ABD" w14:textId="77777777" w:rsidR="00532118" w:rsidRPr="005A2A94" w:rsidRDefault="00532118" w:rsidP="00F37EA4">
      <w:pPr>
        <w:spacing w:after="0"/>
        <w:rPr>
          <w:rFonts w:cstheme="minorHAnsi"/>
        </w:rPr>
      </w:pPr>
      <w:r w:rsidRPr="005A2A94">
        <w:rPr>
          <w:rFonts w:cstheme="minorHAnsi"/>
        </w:rPr>
        <w:t>Šifra grada/općine: 256</w:t>
      </w:r>
    </w:p>
    <w:p w14:paraId="6C9EE9FF" w14:textId="77777777" w:rsidR="007D45B5" w:rsidRPr="005A2A94" w:rsidRDefault="00000000" w:rsidP="00F37EA4">
      <w:pPr>
        <w:spacing w:after="0"/>
        <w:rPr>
          <w:rFonts w:cstheme="minorHAnsi"/>
        </w:rPr>
      </w:pPr>
      <w:hyperlink r:id="rId7" w:history="1">
        <w:r w:rsidR="007D45B5" w:rsidRPr="005A2A94">
          <w:rPr>
            <w:rStyle w:val="Hiperveza"/>
            <w:rFonts w:cstheme="minorHAnsi"/>
          </w:rPr>
          <w:t>TEL:049/469-161</w:t>
        </w:r>
      </w:hyperlink>
    </w:p>
    <w:p w14:paraId="2783C6B6" w14:textId="77777777" w:rsidR="003B1368" w:rsidRPr="005A2A94" w:rsidRDefault="00DE6852" w:rsidP="00F37EA4">
      <w:pPr>
        <w:spacing w:after="0"/>
        <w:rPr>
          <w:rFonts w:cstheme="minorHAnsi"/>
        </w:rPr>
      </w:pPr>
      <w:r>
        <w:rPr>
          <w:rFonts w:cstheme="minorHAnsi"/>
        </w:rPr>
        <w:t>Marija Bistrica, 27.01.2023</w:t>
      </w:r>
      <w:r w:rsidR="007D45B5" w:rsidRPr="005A2A94">
        <w:rPr>
          <w:rFonts w:cstheme="minorHAnsi"/>
        </w:rPr>
        <w:t>.</w:t>
      </w:r>
      <w:r w:rsidR="003B1368" w:rsidRPr="005A2A94">
        <w:rPr>
          <w:rFonts w:cstheme="minorHAnsi"/>
        </w:rPr>
        <w:t xml:space="preserve">        </w:t>
      </w:r>
    </w:p>
    <w:p w14:paraId="056AFD53" w14:textId="77777777" w:rsidR="00F37EA4" w:rsidRPr="005A2A94" w:rsidRDefault="003B1368">
      <w:pPr>
        <w:rPr>
          <w:rFonts w:cstheme="minorHAnsi"/>
        </w:rPr>
      </w:pPr>
      <w:r w:rsidRPr="005A2A94">
        <w:rPr>
          <w:rFonts w:cstheme="minorHAnsi"/>
        </w:rPr>
        <w:t xml:space="preserve">                                         </w:t>
      </w:r>
    </w:p>
    <w:p w14:paraId="74851E62" w14:textId="77777777" w:rsidR="003B1368" w:rsidRPr="005A2A94" w:rsidRDefault="003B1368" w:rsidP="00D87371">
      <w:pPr>
        <w:spacing w:after="120"/>
        <w:jc w:val="center"/>
        <w:rPr>
          <w:rFonts w:cstheme="minorHAnsi"/>
        </w:rPr>
      </w:pPr>
      <w:r w:rsidRPr="005A2A94">
        <w:rPr>
          <w:rFonts w:cstheme="minorHAnsi"/>
        </w:rPr>
        <w:t>B I LJ E Š K E   U Z  F I N A N C I J S K I  I Z V J E Š T A J</w:t>
      </w:r>
    </w:p>
    <w:p w14:paraId="31EB8F83" w14:textId="77777777" w:rsidR="00F37EA4" w:rsidRPr="00D87371" w:rsidRDefault="00123529" w:rsidP="0018455B">
      <w:pPr>
        <w:pStyle w:val="Odlomakpopisa"/>
        <w:numPr>
          <w:ilvl w:val="0"/>
          <w:numId w:val="1"/>
        </w:numPr>
        <w:ind w:left="426"/>
        <w:jc w:val="center"/>
        <w:rPr>
          <w:rFonts w:cstheme="minorHAnsi"/>
        </w:rPr>
      </w:pPr>
      <w:r w:rsidRPr="005A2A94">
        <w:rPr>
          <w:rFonts w:cstheme="minorHAnsi"/>
        </w:rPr>
        <w:t>01. – 31.12. 202</w:t>
      </w:r>
      <w:r w:rsidR="00DE6852">
        <w:rPr>
          <w:rFonts w:cstheme="minorHAnsi"/>
        </w:rPr>
        <w:t>2</w:t>
      </w:r>
      <w:r w:rsidR="003B1368" w:rsidRPr="005A2A94">
        <w:rPr>
          <w:rFonts w:cstheme="minorHAnsi"/>
        </w:rPr>
        <w:t>.</w:t>
      </w:r>
    </w:p>
    <w:p w14:paraId="34ED5C72" w14:textId="77777777" w:rsidR="00D87371" w:rsidRDefault="00D87371" w:rsidP="005A2A94">
      <w:pPr>
        <w:rPr>
          <w:rFonts w:cstheme="minorHAnsi"/>
        </w:rPr>
      </w:pPr>
    </w:p>
    <w:p w14:paraId="110062AD" w14:textId="77777777" w:rsidR="005A2A94" w:rsidRDefault="0018455B" w:rsidP="005A2A94">
      <w:pPr>
        <w:rPr>
          <w:rFonts w:cstheme="minorHAnsi"/>
        </w:rPr>
      </w:pPr>
      <w:r w:rsidRPr="005A2A94">
        <w:rPr>
          <w:rFonts w:cstheme="minorHAnsi"/>
        </w:rPr>
        <w:t>Osnovna škola M</w:t>
      </w:r>
      <w:r w:rsidR="00123529" w:rsidRPr="005A2A94">
        <w:rPr>
          <w:rFonts w:cstheme="minorHAnsi"/>
        </w:rPr>
        <w:t>arija Bistrica na dan 31.12.202</w:t>
      </w:r>
      <w:r w:rsidR="00DE6852">
        <w:rPr>
          <w:rFonts w:cstheme="minorHAnsi"/>
        </w:rPr>
        <w:t>2</w:t>
      </w:r>
      <w:r w:rsidR="00175C70" w:rsidRPr="005A2A94">
        <w:rPr>
          <w:rFonts w:cstheme="minorHAnsi"/>
        </w:rPr>
        <w:t>. imala je zaposleno 8</w:t>
      </w:r>
      <w:r w:rsidR="00DE6852">
        <w:rPr>
          <w:rFonts w:cstheme="minorHAnsi"/>
        </w:rPr>
        <w:t>7</w:t>
      </w:r>
      <w:r w:rsidRPr="005A2A94">
        <w:rPr>
          <w:rFonts w:cstheme="minorHAnsi"/>
        </w:rPr>
        <w:t xml:space="preserve"> djelatnika.</w:t>
      </w:r>
      <w:r w:rsidR="00664CDF" w:rsidRPr="005A2A94">
        <w:rPr>
          <w:rFonts w:cstheme="minorHAnsi"/>
        </w:rPr>
        <w:t xml:space="preserve"> </w:t>
      </w:r>
    </w:p>
    <w:p w14:paraId="56D6317B" w14:textId="77777777" w:rsidR="005A2A94" w:rsidRPr="005A2A94" w:rsidRDefault="005A2A94" w:rsidP="00D87371">
      <w:pPr>
        <w:jc w:val="both"/>
        <w:rPr>
          <w:rFonts w:cstheme="minorHAnsi"/>
        </w:rPr>
      </w:pPr>
      <w:r>
        <w:rPr>
          <w:rFonts w:cstheme="minorHAnsi"/>
        </w:rPr>
        <w:t>Osnovna  š</w:t>
      </w:r>
      <w:r w:rsidRPr="005A2A94">
        <w:rPr>
          <w:rFonts w:cstheme="minorHAnsi"/>
        </w:rPr>
        <w:t xml:space="preserve">kola Marija Bistrica ima  matičnu  i  3  područne  škole (Laz,  Selnica  i  Globočec)  te Osnovnu  glazbenu  školu .  Nastava  je  organizirana  u jutarnjoj  i  popodnevnoj  smjeni u matičnoj  školi (za učenike nižih razreda),  kao i u PŠ Selnica i PŠ Laz. U PŠ Globočec nastava je  samo u jutarnjoj  smjeni.  </w:t>
      </w:r>
      <w:r>
        <w:rPr>
          <w:rFonts w:cstheme="minorHAnsi"/>
        </w:rPr>
        <w:t>PŠ Laz je zbog stradanja u potresu srušena u 12. mjesecu</w:t>
      </w:r>
      <w:r w:rsidR="00DE6852">
        <w:rPr>
          <w:rFonts w:cstheme="minorHAnsi"/>
        </w:rPr>
        <w:t xml:space="preserve"> 2021.</w:t>
      </w:r>
      <w:r>
        <w:rPr>
          <w:rFonts w:cstheme="minorHAnsi"/>
        </w:rPr>
        <w:t>, te je</w:t>
      </w:r>
      <w:r w:rsidR="003018C6">
        <w:rPr>
          <w:rFonts w:cstheme="minorHAnsi"/>
        </w:rPr>
        <w:t xml:space="preserve"> nastava organizirana još od 9.</w:t>
      </w:r>
      <w:r>
        <w:rPr>
          <w:rFonts w:cstheme="minorHAnsi"/>
        </w:rPr>
        <w:t xml:space="preserve"> mjeseca 2020. godine u lokalnom Vatrogasnom domu Laz, koji je prilagođen izvođenju nastave. </w:t>
      </w:r>
      <w:r w:rsidRPr="005A2A94">
        <w:rPr>
          <w:rFonts w:cstheme="minorHAnsi"/>
        </w:rPr>
        <w:t xml:space="preserve">Glazbena  škola radi u promijenjenim uvjetima,  u obje smjene, u novoj zgradi na lokaciji Ulica kralja Tomislava 18, M. Bistrica.  </w:t>
      </w:r>
      <w:r w:rsidR="003018C6" w:rsidRPr="005A2A94">
        <w:rPr>
          <w:rFonts w:cstheme="minorHAnsi"/>
        </w:rPr>
        <w:t>Među turnus</w:t>
      </w:r>
      <w:r w:rsidRPr="005A2A94">
        <w:rPr>
          <w:rFonts w:cstheme="minorHAnsi"/>
        </w:rPr>
        <w:t xml:space="preserve"> se  koristi  za  izbornu  nastavu informatike  i njemačkog jezika  kao i  za  izvannastavne  aktivnosti  te  dopunske  i  dodatne nastave. Sva  nastava izvodi se  prema nastavnim  planovima i  programima  koje je  propisalo  Ministarstvo  znanosti, obrazovanja  i sporta  kao  i  prema Godišnjem  planu i  programu  rada  škole  te  Školskom  kurikulumu. </w:t>
      </w:r>
    </w:p>
    <w:p w14:paraId="72352315" w14:textId="77777777" w:rsidR="0018455B" w:rsidRPr="005A2A94" w:rsidRDefault="00664CDF" w:rsidP="00F37EA4">
      <w:pPr>
        <w:jc w:val="both"/>
        <w:rPr>
          <w:rFonts w:cstheme="minorHAnsi"/>
        </w:rPr>
      </w:pPr>
      <w:r w:rsidRPr="005A2A94">
        <w:rPr>
          <w:rFonts w:cstheme="minorHAnsi"/>
        </w:rPr>
        <w:t xml:space="preserve">Odgovorna osoba, tj. čelnik škole je ravnatelj mag.cin. Dominik Karajić. </w:t>
      </w:r>
      <w:r w:rsidR="00D06CDB">
        <w:rPr>
          <w:rFonts w:cstheme="minorHAnsi"/>
        </w:rPr>
        <w:t>N</w:t>
      </w:r>
      <w:r w:rsidRPr="005A2A94">
        <w:rPr>
          <w:rFonts w:cstheme="minorHAnsi"/>
        </w:rPr>
        <w:t>a radnom mjestu tajnika zaposlen</w:t>
      </w:r>
      <w:r w:rsidR="00D06CDB">
        <w:rPr>
          <w:rFonts w:cstheme="minorHAnsi"/>
        </w:rPr>
        <w:t xml:space="preserve"> je</w:t>
      </w:r>
      <w:r w:rsidRPr="005A2A94">
        <w:rPr>
          <w:rFonts w:cstheme="minorHAnsi"/>
        </w:rPr>
        <w:t xml:space="preserve"> Romeo Vincelj, a rad računovodstva je podijeljen na dvije osobe </w:t>
      </w:r>
      <w:r w:rsidR="00793276" w:rsidRPr="005A2A94">
        <w:rPr>
          <w:rFonts w:cstheme="minorHAnsi"/>
        </w:rPr>
        <w:t xml:space="preserve">od </w:t>
      </w:r>
      <w:r w:rsidRPr="005A2A94">
        <w:rPr>
          <w:rFonts w:cstheme="minorHAnsi"/>
        </w:rPr>
        <w:t>koj</w:t>
      </w:r>
      <w:r w:rsidR="00793276" w:rsidRPr="005A2A94">
        <w:rPr>
          <w:rFonts w:cstheme="minorHAnsi"/>
        </w:rPr>
        <w:t>ih</w:t>
      </w:r>
      <w:r w:rsidRPr="005A2A94">
        <w:rPr>
          <w:rFonts w:cstheme="minorHAnsi"/>
        </w:rPr>
        <w:t xml:space="preserve"> svaka radi po pola radnog vremena. </w:t>
      </w:r>
      <w:r w:rsidR="00793276" w:rsidRPr="005A2A94">
        <w:rPr>
          <w:rFonts w:cstheme="minorHAnsi"/>
        </w:rPr>
        <w:t>Božica Galoić je odgovorna za financijsko poslovanje, izdavanje izlaznih računa, zaprimanje i plaćanje ulaznih računa, saldakonte učenika. Ivana Petrović je odgovorna za obračun i isplate plaća, materijalnih prava i drugih dohodaka zaposlenika, blagajničko poslovanje, obračun i isplatu putnih naloga.</w:t>
      </w:r>
    </w:p>
    <w:p w14:paraId="7B8FCFF1" w14:textId="77777777" w:rsidR="0018455B" w:rsidRPr="005A2A94" w:rsidRDefault="0018455B" w:rsidP="00F37EA4">
      <w:pPr>
        <w:jc w:val="both"/>
        <w:rPr>
          <w:rFonts w:cstheme="minorHAnsi"/>
        </w:rPr>
      </w:pPr>
      <w:r w:rsidRPr="005A2A94">
        <w:rPr>
          <w:rFonts w:cstheme="minorHAnsi"/>
        </w:rPr>
        <w:t>Šk</w:t>
      </w:r>
      <w:r w:rsidR="00982484">
        <w:rPr>
          <w:rFonts w:cstheme="minorHAnsi"/>
        </w:rPr>
        <w:t>ola se financira iz više izvora vidljivo u obrascu PR-RAS</w:t>
      </w:r>
    </w:p>
    <w:p w14:paraId="57293F5E" w14:textId="77777777" w:rsidR="001E1C22" w:rsidRPr="005A2A94" w:rsidRDefault="00014B29" w:rsidP="00F37EA4">
      <w:pPr>
        <w:jc w:val="both"/>
        <w:rPr>
          <w:rFonts w:cstheme="minorHAnsi"/>
        </w:rPr>
      </w:pPr>
      <w:r w:rsidRPr="005A2A94">
        <w:rPr>
          <w:rFonts w:cstheme="minorHAnsi"/>
        </w:rPr>
        <w:t>DRŽAVNI PRORARAČUN</w:t>
      </w:r>
      <w:r w:rsidR="00B4006F">
        <w:rPr>
          <w:rFonts w:cstheme="minorHAnsi"/>
        </w:rPr>
        <w:t xml:space="preserve"> </w:t>
      </w:r>
      <w:r w:rsidRPr="005A2A94">
        <w:rPr>
          <w:rFonts w:cstheme="minorHAnsi"/>
        </w:rPr>
        <w:t>-</w:t>
      </w:r>
      <w:r w:rsidR="00B4006F">
        <w:rPr>
          <w:rFonts w:cstheme="minorHAnsi"/>
        </w:rPr>
        <w:t xml:space="preserve"> </w:t>
      </w:r>
      <w:r w:rsidRPr="005A2A94">
        <w:rPr>
          <w:rFonts w:cstheme="minorHAnsi"/>
        </w:rPr>
        <w:t>sredstva za isplatu plać</w:t>
      </w:r>
      <w:r w:rsidR="001C1CC2" w:rsidRPr="005A2A94">
        <w:rPr>
          <w:rFonts w:cstheme="minorHAnsi"/>
        </w:rPr>
        <w:t xml:space="preserve">e i ostalih naknada </w:t>
      </w:r>
      <w:r w:rsidR="00B4006F">
        <w:rPr>
          <w:rFonts w:cstheme="minorHAnsi"/>
        </w:rPr>
        <w:t>zaposlenima</w:t>
      </w:r>
      <w:r w:rsidRPr="005A2A94">
        <w:rPr>
          <w:rFonts w:cstheme="minorHAnsi"/>
        </w:rPr>
        <w:t xml:space="preserve"> posebni </w:t>
      </w:r>
      <w:r w:rsidR="00D774BF" w:rsidRPr="005A2A94">
        <w:rPr>
          <w:rFonts w:cstheme="minorHAnsi"/>
        </w:rPr>
        <w:t xml:space="preserve">razredni </w:t>
      </w:r>
      <w:r w:rsidRPr="005A2A94">
        <w:rPr>
          <w:rFonts w:cstheme="minorHAnsi"/>
        </w:rPr>
        <w:t>odjel,</w:t>
      </w:r>
      <w:r w:rsidR="00C171F5" w:rsidRPr="005A2A94">
        <w:rPr>
          <w:rFonts w:cstheme="minorHAnsi"/>
        </w:rPr>
        <w:t xml:space="preserve"> </w:t>
      </w:r>
      <w:r w:rsidRPr="005A2A94">
        <w:rPr>
          <w:rFonts w:cstheme="minorHAnsi"/>
        </w:rPr>
        <w:t>ostala sredstva za provedbu kuriku</w:t>
      </w:r>
      <w:r w:rsidR="00B4006F">
        <w:rPr>
          <w:rFonts w:cstheme="minorHAnsi"/>
        </w:rPr>
        <w:t>larne reforme, u</w:t>
      </w:r>
      <w:r w:rsidR="001C1CC2" w:rsidRPr="005A2A94">
        <w:rPr>
          <w:rFonts w:cstheme="minorHAnsi"/>
        </w:rPr>
        <w:t>kupni prihod</w:t>
      </w:r>
      <w:r w:rsidR="00D774BF" w:rsidRPr="005A2A94">
        <w:rPr>
          <w:rFonts w:cstheme="minorHAnsi"/>
        </w:rPr>
        <w:t xml:space="preserve"> </w:t>
      </w:r>
      <w:r w:rsidR="001C1CC2" w:rsidRPr="005A2A94">
        <w:rPr>
          <w:rFonts w:cstheme="minorHAnsi"/>
        </w:rPr>
        <w:t xml:space="preserve">iz navedene vrste izvora iznosi </w:t>
      </w:r>
      <w:r w:rsidR="00DE6852">
        <w:rPr>
          <w:rFonts w:cstheme="minorHAnsi"/>
        </w:rPr>
        <w:t>12.369.696,63 KN</w:t>
      </w:r>
      <w:r w:rsidR="00982484">
        <w:rPr>
          <w:rFonts w:cstheme="minorHAnsi"/>
        </w:rPr>
        <w:t xml:space="preserve"> (šifra 636</w:t>
      </w:r>
      <w:r w:rsidR="00B4006F">
        <w:rPr>
          <w:rFonts w:cstheme="minorHAnsi"/>
        </w:rPr>
        <w:t xml:space="preserve"> - dio), te nabava udžbenika 25.375,28 kn ( šifra 6362).</w:t>
      </w:r>
    </w:p>
    <w:p w14:paraId="6470EBDD" w14:textId="77777777" w:rsidR="001E1C22" w:rsidRPr="005A2A94" w:rsidRDefault="00014B29" w:rsidP="00F37EA4">
      <w:pPr>
        <w:jc w:val="both"/>
        <w:rPr>
          <w:rFonts w:cstheme="minorHAnsi"/>
        </w:rPr>
      </w:pPr>
      <w:r w:rsidRPr="005A2A94">
        <w:rPr>
          <w:rFonts w:cstheme="minorHAnsi"/>
        </w:rPr>
        <w:lastRenderedPageBreak/>
        <w:t xml:space="preserve">ŽUPANIJA-sredstva za materijalne </w:t>
      </w:r>
      <w:r w:rsidR="00DE6852">
        <w:rPr>
          <w:rFonts w:cstheme="minorHAnsi"/>
        </w:rPr>
        <w:t>troškove</w:t>
      </w:r>
      <w:r w:rsidR="001C1CC2" w:rsidRPr="005A2A94">
        <w:rPr>
          <w:rFonts w:cstheme="minorHAnsi"/>
        </w:rPr>
        <w:t xml:space="preserve">, ukupni prihod iznosi </w:t>
      </w:r>
      <w:r w:rsidR="00DE6852">
        <w:rPr>
          <w:rFonts w:cstheme="minorHAnsi"/>
        </w:rPr>
        <w:t>788.252,17</w:t>
      </w:r>
      <w:r w:rsidR="001C1CC2" w:rsidRPr="005A2A94">
        <w:rPr>
          <w:rFonts w:cstheme="minorHAnsi"/>
        </w:rPr>
        <w:t xml:space="preserve"> </w:t>
      </w:r>
      <w:r w:rsidR="0069599C" w:rsidRPr="005A2A94">
        <w:rPr>
          <w:rFonts w:cstheme="minorHAnsi"/>
        </w:rPr>
        <w:t>kn</w:t>
      </w:r>
      <w:r w:rsidR="00982484">
        <w:rPr>
          <w:rFonts w:cstheme="minorHAnsi"/>
        </w:rPr>
        <w:t xml:space="preserve"> (šifra 67)</w:t>
      </w:r>
      <w:r w:rsidR="001E1C22" w:rsidRPr="005A2A94">
        <w:rPr>
          <w:rFonts w:cstheme="minorHAnsi"/>
        </w:rPr>
        <w:t>, od toga DECENTRALIZI</w:t>
      </w:r>
      <w:r w:rsidR="00175C70" w:rsidRPr="005A2A94">
        <w:rPr>
          <w:rFonts w:cstheme="minorHAnsi"/>
        </w:rPr>
        <w:t>RANA SREDSTVA iznos</w:t>
      </w:r>
      <w:r w:rsidR="001C1CC2" w:rsidRPr="005A2A94">
        <w:rPr>
          <w:rFonts w:cstheme="minorHAnsi"/>
        </w:rPr>
        <w:t>e</w:t>
      </w:r>
      <w:r w:rsidR="00175C70" w:rsidRPr="005A2A94">
        <w:rPr>
          <w:rFonts w:cstheme="minorHAnsi"/>
        </w:rPr>
        <w:t xml:space="preserve"> </w:t>
      </w:r>
      <w:r w:rsidR="00DE6852">
        <w:rPr>
          <w:rFonts w:cstheme="minorHAnsi"/>
        </w:rPr>
        <w:t>467.401,00</w:t>
      </w:r>
      <w:r w:rsidR="001C1CC2" w:rsidRPr="005A2A94">
        <w:rPr>
          <w:rFonts w:cstheme="minorHAnsi"/>
        </w:rPr>
        <w:t xml:space="preserve"> kn, a </w:t>
      </w:r>
      <w:r w:rsidR="001E1C22" w:rsidRPr="005A2A94">
        <w:rPr>
          <w:rFonts w:cstheme="minorHAnsi"/>
        </w:rPr>
        <w:t>IZV</w:t>
      </w:r>
      <w:r w:rsidR="00DE6852">
        <w:rPr>
          <w:rFonts w:cstheme="minorHAnsi"/>
        </w:rPr>
        <w:t xml:space="preserve">ORNA ŽUPANIJSKA SREDSTVA 320.851,17 </w:t>
      </w:r>
      <w:r w:rsidR="001C1CC2" w:rsidRPr="005A2A94">
        <w:rPr>
          <w:rFonts w:cstheme="minorHAnsi"/>
        </w:rPr>
        <w:t>kn (</w:t>
      </w:r>
      <w:r w:rsidR="00447473" w:rsidRPr="005A2A94">
        <w:rPr>
          <w:rFonts w:cstheme="minorHAnsi"/>
        </w:rPr>
        <w:t>projekt Baltazar</w:t>
      </w:r>
      <w:r w:rsidR="00175C70" w:rsidRPr="005A2A94">
        <w:rPr>
          <w:rFonts w:cstheme="minorHAnsi"/>
        </w:rPr>
        <w:t>,</w:t>
      </w:r>
      <w:r w:rsidR="00BA7AAC" w:rsidRPr="005A2A94">
        <w:rPr>
          <w:rFonts w:cstheme="minorHAnsi"/>
        </w:rPr>
        <w:t xml:space="preserve"> E- tehničar, Zalogajček,</w:t>
      </w:r>
      <w:r w:rsidR="00C171F5" w:rsidRPr="005A2A94">
        <w:rPr>
          <w:rFonts w:cstheme="minorHAnsi"/>
        </w:rPr>
        <w:t xml:space="preserve"> </w:t>
      </w:r>
      <w:r w:rsidR="00175C70" w:rsidRPr="005A2A94">
        <w:rPr>
          <w:rFonts w:cstheme="minorHAnsi"/>
        </w:rPr>
        <w:t>nabava radnih bilježnica</w:t>
      </w:r>
      <w:r w:rsidR="00004385" w:rsidRPr="005A2A94">
        <w:rPr>
          <w:rFonts w:cstheme="minorHAnsi"/>
        </w:rPr>
        <w:t>)</w:t>
      </w:r>
      <w:r w:rsidR="00BA7AAC" w:rsidRPr="005A2A94">
        <w:rPr>
          <w:rFonts w:cstheme="minorHAnsi"/>
        </w:rPr>
        <w:t>.</w:t>
      </w:r>
    </w:p>
    <w:p w14:paraId="5B155AA5" w14:textId="77777777" w:rsidR="00004385" w:rsidRPr="005A2A94" w:rsidRDefault="00447473" w:rsidP="00F37EA4">
      <w:pPr>
        <w:jc w:val="both"/>
        <w:rPr>
          <w:rFonts w:cstheme="minorHAnsi"/>
        </w:rPr>
      </w:pPr>
      <w:r w:rsidRPr="005A2A94">
        <w:rPr>
          <w:rFonts w:cstheme="minorHAnsi"/>
        </w:rPr>
        <w:t>OPĆINA-</w:t>
      </w:r>
      <w:r w:rsidR="003A36BB" w:rsidRPr="005A2A94">
        <w:rPr>
          <w:rFonts w:cstheme="minorHAnsi"/>
        </w:rPr>
        <w:t xml:space="preserve">namjenska sredstva </w:t>
      </w:r>
      <w:r w:rsidR="00175C70" w:rsidRPr="005A2A94">
        <w:rPr>
          <w:rFonts w:cstheme="minorHAnsi"/>
        </w:rPr>
        <w:t>iznos</w:t>
      </w:r>
      <w:r w:rsidR="001C1CC2" w:rsidRPr="005A2A94">
        <w:rPr>
          <w:rFonts w:cstheme="minorHAnsi"/>
        </w:rPr>
        <w:t>e</w:t>
      </w:r>
      <w:r w:rsidR="00175C70" w:rsidRPr="005A2A94">
        <w:rPr>
          <w:rFonts w:cstheme="minorHAnsi"/>
        </w:rPr>
        <w:t xml:space="preserve"> </w:t>
      </w:r>
      <w:r w:rsidR="00A2128F">
        <w:rPr>
          <w:rFonts w:cstheme="minorHAnsi"/>
        </w:rPr>
        <w:t>144.618,45</w:t>
      </w:r>
      <w:r w:rsidR="009448D0" w:rsidRPr="005A2A94">
        <w:rPr>
          <w:rFonts w:cstheme="minorHAnsi"/>
        </w:rPr>
        <w:t xml:space="preserve"> kn</w:t>
      </w:r>
      <w:r w:rsidR="00B4006F">
        <w:rPr>
          <w:rFonts w:cstheme="minorHAnsi"/>
        </w:rPr>
        <w:t xml:space="preserve"> (šifra 636 – dio) – odnosi se na prehranu</w:t>
      </w:r>
      <w:r w:rsidR="00175C70" w:rsidRPr="005A2A94">
        <w:rPr>
          <w:rFonts w:cstheme="minorHAnsi"/>
        </w:rPr>
        <w:t xml:space="preserve"> učenika,</w:t>
      </w:r>
      <w:r w:rsidR="00C171F5" w:rsidRPr="005A2A94">
        <w:rPr>
          <w:rFonts w:cstheme="minorHAnsi"/>
        </w:rPr>
        <w:t xml:space="preserve"> </w:t>
      </w:r>
      <w:r w:rsidR="00B4006F">
        <w:rPr>
          <w:rFonts w:cstheme="minorHAnsi"/>
        </w:rPr>
        <w:t>nabavu</w:t>
      </w:r>
      <w:r w:rsidR="00175C70" w:rsidRPr="005A2A94">
        <w:rPr>
          <w:rFonts w:cstheme="minorHAnsi"/>
        </w:rPr>
        <w:t xml:space="preserve"> radnih bilježnica</w:t>
      </w:r>
      <w:r w:rsidR="00A2128F">
        <w:rPr>
          <w:rFonts w:cstheme="minorHAnsi"/>
        </w:rPr>
        <w:t>, nabava pijanina za glazbenu školu</w:t>
      </w:r>
      <w:r w:rsidR="00B4006F">
        <w:rPr>
          <w:rFonts w:cstheme="minorHAnsi"/>
        </w:rPr>
        <w:t>, financiranje plaće 1 pomoćnice u nastavi.</w:t>
      </w:r>
    </w:p>
    <w:p w14:paraId="5D435238" w14:textId="77777777" w:rsidR="004420DE" w:rsidRPr="005A2A94" w:rsidRDefault="009448D0" w:rsidP="00F37EA4">
      <w:pPr>
        <w:jc w:val="both"/>
        <w:rPr>
          <w:rFonts w:cstheme="minorHAnsi"/>
        </w:rPr>
      </w:pPr>
      <w:r w:rsidRPr="005A2A94">
        <w:rPr>
          <w:rFonts w:cstheme="minorHAnsi"/>
        </w:rPr>
        <w:t>SREDSTVA ZA POSEBNE NAMJENE</w:t>
      </w:r>
      <w:r w:rsidR="00B4006F">
        <w:rPr>
          <w:rFonts w:cstheme="minorHAnsi"/>
        </w:rPr>
        <w:t xml:space="preserve"> </w:t>
      </w:r>
      <w:r w:rsidRPr="005A2A94">
        <w:rPr>
          <w:rFonts w:cstheme="minorHAnsi"/>
        </w:rPr>
        <w:t>-</w:t>
      </w:r>
      <w:r w:rsidR="00B4006F">
        <w:rPr>
          <w:rFonts w:cstheme="minorHAnsi"/>
        </w:rPr>
        <w:t xml:space="preserve"> uplate</w:t>
      </w:r>
      <w:r w:rsidRPr="005A2A94">
        <w:rPr>
          <w:rFonts w:cstheme="minorHAnsi"/>
        </w:rPr>
        <w:t xml:space="preserve"> roditelja za glazbenu školu, školsku prehranu</w:t>
      </w:r>
      <w:r w:rsidR="009D0074" w:rsidRPr="005A2A94">
        <w:rPr>
          <w:rFonts w:cstheme="minorHAnsi"/>
        </w:rPr>
        <w:t xml:space="preserve"> učenika</w:t>
      </w:r>
      <w:r w:rsidRPr="005A2A94">
        <w:rPr>
          <w:rFonts w:cstheme="minorHAnsi"/>
        </w:rPr>
        <w:t>, izlete</w:t>
      </w:r>
      <w:r w:rsidR="00B4006F">
        <w:rPr>
          <w:rFonts w:cstheme="minorHAnsi"/>
        </w:rPr>
        <w:t>, osiguranje učenika,</w:t>
      </w:r>
      <w:r w:rsidR="00175C70" w:rsidRPr="005A2A94">
        <w:rPr>
          <w:rFonts w:cstheme="minorHAnsi"/>
        </w:rPr>
        <w:t xml:space="preserve"> </w:t>
      </w:r>
      <w:r w:rsidR="00B4006F">
        <w:rPr>
          <w:rFonts w:cstheme="minorHAnsi"/>
        </w:rPr>
        <w:t>iznosi</w:t>
      </w:r>
      <w:r w:rsidR="00A2128F">
        <w:rPr>
          <w:rFonts w:cstheme="minorHAnsi"/>
        </w:rPr>
        <w:t xml:space="preserve"> 797.768,82 kn</w:t>
      </w:r>
      <w:r w:rsidR="00B4006F">
        <w:rPr>
          <w:rFonts w:cstheme="minorHAnsi"/>
        </w:rPr>
        <w:t xml:space="preserve"> (šifra 65)</w:t>
      </w:r>
      <w:r w:rsidRPr="005A2A94">
        <w:rPr>
          <w:rFonts w:cstheme="minorHAnsi"/>
        </w:rPr>
        <w:t>.</w:t>
      </w:r>
    </w:p>
    <w:p w14:paraId="7AB605DB" w14:textId="77777777" w:rsidR="009448D0" w:rsidRPr="005A2A94" w:rsidRDefault="00F37EA4" w:rsidP="00F37EA4">
      <w:pPr>
        <w:jc w:val="both"/>
        <w:rPr>
          <w:rFonts w:cstheme="minorHAnsi"/>
        </w:rPr>
      </w:pPr>
      <w:r w:rsidRPr="005A2A94">
        <w:rPr>
          <w:rFonts w:cstheme="minorHAnsi"/>
        </w:rPr>
        <w:t>VLASTITI PRIHOD-</w:t>
      </w:r>
      <w:r w:rsidR="009448D0" w:rsidRPr="005A2A94">
        <w:rPr>
          <w:rFonts w:cstheme="minorHAnsi"/>
        </w:rPr>
        <w:t>najam školskog prostora, prehrana dje</w:t>
      </w:r>
      <w:r w:rsidR="00AC3862" w:rsidRPr="005A2A94">
        <w:rPr>
          <w:rFonts w:cstheme="minorHAnsi"/>
        </w:rPr>
        <w:t xml:space="preserve">latnika </w:t>
      </w:r>
      <w:r w:rsidR="00B4006F">
        <w:rPr>
          <w:rFonts w:cstheme="minorHAnsi"/>
        </w:rPr>
        <w:t>(šifra</w:t>
      </w:r>
      <w:r w:rsidR="00A2128F">
        <w:rPr>
          <w:rFonts w:cstheme="minorHAnsi"/>
        </w:rPr>
        <w:t xml:space="preserve"> 6615) iznosi 40.910,20 kn, </w:t>
      </w:r>
      <w:r w:rsidR="009448D0" w:rsidRPr="005A2A94">
        <w:rPr>
          <w:rFonts w:cstheme="minorHAnsi"/>
        </w:rPr>
        <w:t xml:space="preserve">školska zadruga </w:t>
      </w:r>
      <w:r w:rsidRPr="005A2A94">
        <w:rPr>
          <w:rFonts w:cstheme="minorHAnsi"/>
        </w:rPr>
        <w:t>(</w:t>
      </w:r>
      <w:r w:rsidR="00B4006F">
        <w:rPr>
          <w:rFonts w:cstheme="minorHAnsi"/>
        </w:rPr>
        <w:t>šifra</w:t>
      </w:r>
      <w:r w:rsidR="00A2128F">
        <w:rPr>
          <w:rFonts w:cstheme="minorHAnsi"/>
        </w:rPr>
        <w:t xml:space="preserve"> 6614) iznos od 2.040,00 kn</w:t>
      </w:r>
      <w:r w:rsidR="009D0074" w:rsidRPr="005A2A94">
        <w:rPr>
          <w:rFonts w:cstheme="minorHAnsi"/>
        </w:rPr>
        <w:t>.</w:t>
      </w:r>
    </w:p>
    <w:p w14:paraId="340BA8C2" w14:textId="77777777" w:rsidR="009448D0" w:rsidRPr="005A2A94" w:rsidRDefault="009448D0" w:rsidP="00F37EA4">
      <w:pPr>
        <w:jc w:val="both"/>
        <w:rPr>
          <w:rFonts w:cstheme="minorHAnsi"/>
        </w:rPr>
      </w:pPr>
      <w:r w:rsidRPr="005A2A94">
        <w:rPr>
          <w:rFonts w:cstheme="minorHAnsi"/>
        </w:rPr>
        <w:t>DONACIJA-tekuće do</w:t>
      </w:r>
      <w:r w:rsidR="00175C70" w:rsidRPr="005A2A94">
        <w:rPr>
          <w:rFonts w:cstheme="minorHAnsi"/>
        </w:rPr>
        <w:t>nacije za knjižnicu,</w:t>
      </w:r>
      <w:r w:rsidRPr="005A2A94">
        <w:rPr>
          <w:rFonts w:cstheme="minorHAnsi"/>
        </w:rPr>
        <w:t xml:space="preserve"> </w:t>
      </w:r>
      <w:r w:rsidR="00A2128F">
        <w:rPr>
          <w:rFonts w:cstheme="minorHAnsi"/>
        </w:rPr>
        <w:t xml:space="preserve">donacija televizora, športske opreme, ormara za glazbenu školu i ostalo </w:t>
      </w:r>
      <w:r w:rsidR="00F37EA4" w:rsidRPr="005A2A94">
        <w:rPr>
          <w:rFonts w:cstheme="minorHAnsi"/>
        </w:rPr>
        <w:t>(</w:t>
      </w:r>
      <w:r w:rsidR="00AC3862" w:rsidRPr="005A2A94">
        <w:rPr>
          <w:rFonts w:cstheme="minorHAnsi"/>
        </w:rPr>
        <w:t>knjiženo na konto</w:t>
      </w:r>
      <w:r w:rsidR="00B4006F">
        <w:rPr>
          <w:rFonts w:cstheme="minorHAnsi"/>
        </w:rPr>
        <w:t xml:space="preserve"> - šifra</w:t>
      </w:r>
      <w:r w:rsidR="00AC3862" w:rsidRPr="005A2A94">
        <w:rPr>
          <w:rFonts w:cstheme="minorHAnsi"/>
        </w:rPr>
        <w:t xml:space="preserve"> 663</w:t>
      </w:r>
      <w:r w:rsidR="00F37EA4" w:rsidRPr="005A2A94">
        <w:rPr>
          <w:rFonts w:cstheme="minorHAnsi"/>
        </w:rPr>
        <w:t>)</w:t>
      </w:r>
      <w:r w:rsidR="00A2128F">
        <w:rPr>
          <w:rFonts w:cstheme="minorHAnsi"/>
        </w:rPr>
        <w:t xml:space="preserve"> iznos 31.961,73 kn</w:t>
      </w:r>
      <w:r w:rsidR="00F37EA4" w:rsidRPr="005A2A94">
        <w:rPr>
          <w:rFonts w:cstheme="minorHAnsi"/>
        </w:rPr>
        <w:t>.</w:t>
      </w:r>
    </w:p>
    <w:p w14:paraId="3E55DA3E" w14:textId="77777777" w:rsidR="009448D0" w:rsidRPr="005A2A94" w:rsidRDefault="00F37EA4" w:rsidP="00F37EA4">
      <w:pPr>
        <w:jc w:val="both"/>
        <w:rPr>
          <w:rFonts w:cstheme="minorHAnsi"/>
        </w:rPr>
      </w:pPr>
      <w:r w:rsidRPr="005A2A94">
        <w:rPr>
          <w:rFonts w:cstheme="minorHAnsi"/>
        </w:rPr>
        <w:t>PRIHOD OD STAMBENOG OBJEKTA -</w:t>
      </w:r>
      <w:r w:rsidR="009448D0" w:rsidRPr="005A2A94">
        <w:rPr>
          <w:rFonts w:cstheme="minorHAnsi"/>
        </w:rPr>
        <w:t>otkup sta</w:t>
      </w:r>
      <w:r w:rsidR="009754A1" w:rsidRPr="005A2A94">
        <w:rPr>
          <w:rFonts w:cstheme="minorHAnsi"/>
        </w:rPr>
        <w:t xml:space="preserve">na </w:t>
      </w:r>
      <w:r w:rsidRPr="005A2A94">
        <w:rPr>
          <w:rFonts w:cstheme="minorHAnsi"/>
        </w:rPr>
        <w:t>(</w:t>
      </w:r>
      <w:r w:rsidR="00A2128F">
        <w:rPr>
          <w:rFonts w:cstheme="minorHAnsi"/>
        </w:rPr>
        <w:t>knjiženo na konto</w:t>
      </w:r>
      <w:r w:rsidR="00B4006F">
        <w:rPr>
          <w:rFonts w:cstheme="minorHAnsi"/>
        </w:rPr>
        <w:t xml:space="preserve"> - šifra</w:t>
      </w:r>
      <w:r w:rsidR="00A2128F">
        <w:rPr>
          <w:rFonts w:cstheme="minorHAnsi"/>
        </w:rPr>
        <w:t xml:space="preserve"> 721</w:t>
      </w:r>
      <w:r w:rsidRPr="005A2A94">
        <w:rPr>
          <w:rFonts w:cstheme="minorHAnsi"/>
        </w:rPr>
        <w:t>)</w:t>
      </w:r>
      <w:r w:rsidR="00A2128F">
        <w:rPr>
          <w:rFonts w:cstheme="minorHAnsi"/>
        </w:rPr>
        <w:t xml:space="preserve"> iznos od 2.525,25 kn</w:t>
      </w:r>
      <w:r w:rsidRPr="005A2A94">
        <w:rPr>
          <w:rFonts w:cstheme="minorHAnsi"/>
        </w:rPr>
        <w:t>.</w:t>
      </w:r>
      <w:r w:rsidR="00A2128F">
        <w:rPr>
          <w:rFonts w:cstheme="minorHAnsi"/>
        </w:rPr>
        <w:t xml:space="preserve"> Ove godine je završen otkup stana, te su sva sredstva potrošena.</w:t>
      </w:r>
    </w:p>
    <w:p w14:paraId="7EA24619" w14:textId="77777777" w:rsidR="003D2365" w:rsidRPr="005A2A94" w:rsidRDefault="003D2365" w:rsidP="0018455B">
      <w:pPr>
        <w:rPr>
          <w:rFonts w:cstheme="minorHAnsi"/>
        </w:rPr>
      </w:pPr>
      <w:r w:rsidRPr="005A2A94">
        <w:rPr>
          <w:rFonts w:cstheme="minorHAnsi"/>
        </w:rPr>
        <w:t>U obrascu PR-RAS prikazani su slijedeći podaci:</w:t>
      </w:r>
    </w:p>
    <w:p w14:paraId="32683B86" w14:textId="77777777" w:rsidR="003D2365" w:rsidRPr="005A2A94" w:rsidRDefault="003D2365" w:rsidP="0018455B">
      <w:pPr>
        <w:rPr>
          <w:rFonts w:cstheme="minorHAnsi"/>
        </w:rPr>
      </w:pPr>
      <w:r w:rsidRPr="005A2A94">
        <w:rPr>
          <w:rFonts w:cstheme="minorHAnsi"/>
        </w:rPr>
        <w:t>UKUPNI</w:t>
      </w:r>
      <w:r w:rsidR="00F37EA4" w:rsidRPr="005A2A94">
        <w:rPr>
          <w:rFonts w:cstheme="minorHAnsi"/>
        </w:rPr>
        <w:t xml:space="preserve"> PRIHOD:</w:t>
      </w:r>
      <w:r w:rsidR="00A2128F">
        <w:rPr>
          <w:rFonts w:cstheme="minorHAnsi"/>
        </w:rPr>
        <w:t xml:space="preserve"> 14.221.149,71 kn</w:t>
      </w:r>
      <w:r w:rsidRPr="005A2A94">
        <w:rPr>
          <w:rFonts w:cstheme="minorHAnsi"/>
        </w:rPr>
        <w:t xml:space="preserve">    </w:t>
      </w:r>
      <w:r w:rsidR="00F37EA4" w:rsidRPr="005A2A94">
        <w:rPr>
          <w:rFonts w:cstheme="minorHAnsi"/>
        </w:rPr>
        <w:t xml:space="preserve"> </w:t>
      </w:r>
      <w:r w:rsidR="00A2128F">
        <w:rPr>
          <w:rFonts w:cstheme="minorHAnsi"/>
        </w:rPr>
        <w:t>(šifra u obrascu X067)</w:t>
      </w:r>
    </w:p>
    <w:p w14:paraId="63C042B1" w14:textId="77777777" w:rsidR="003D2365" w:rsidRPr="005A2A94" w:rsidRDefault="00F37EA4" w:rsidP="0018455B">
      <w:pPr>
        <w:rPr>
          <w:rFonts w:cstheme="minorHAnsi"/>
        </w:rPr>
      </w:pPr>
      <w:r w:rsidRPr="005A2A94">
        <w:rPr>
          <w:rFonts w:cstheme="minorHAnsi"/>
        </w:rPr>
        <w:t xml:space="preserve">UKUPNI RASHOD: </w:t>
      </w:r>
      <w:r w:rsidR="00A2128F">
        <w:rPr>
          <w:rFonts w:cstheme="minorHAnsi"/>
        </w:rPr>
        <w:t>14.195.865,77 kn</w:t>
      </w:r>
      <w:r w:rsidR="00175C70" w:rsidRPr="005A2A94">
        <w:rPr>
          <w:rFonts w:cstheme="minorHAnsi"/>
        </w:rPr>
        <w:t xml:space="preserve">   </w:t>
      </w:r>
      <w:r w:rsidR="003D2365" w:rsidRPr="005A2A94">
        <w:rPr>
          <w:rFonts w:cstheme="minorHAnsi"/>
        </w:rPr>
        <w:t xml:space="preserve"> </w:t>
      </w:r>
      <w:r w:rsidRPr="005A2A94">
        <w:rPr>
          <w:rFonts w:cstheme="minorHAnsi"/>
        </w:rPr>
        <w:t xml:space="preserve"> </w:t>
      </w:r>
      <w:r w:rsidR="00A2128F">
        <w:rPr>
          <w:rFonts w:cstheme="minorHAnsi"/>
        </w:rPr>
        <w:t>(šifra u obrascu Y034)</w:t>
      </w:r>
    </w:p>
    <w:p w14:paraId="61CB7749" w14:textId="77777777" w:rsidR="003D2365" w:rsidRPr="005A2A94" w:rsidRDefault="005B26FD" w:rsidP="0018455B">
      <w:pPr>
        <w:rPr>
          <w:rFonts w:cstheme="minorHAnsi"/>
        </w:rPr>
      </w:pPr>
      <w:r>
        <w:rPr>
          <w:rFonts w:cstheme="minorHAnsi"/>
        </w:rPr>
        <w:t>VIŠAK</w:t>
      </w:r>
      <w:r w:rsidR="00175C70" w:rsidRPr="005A2A94">
        <w:rPr>
          <w:rFonts w:cstheme="minorHAnsi"/>
        </w:rPr>
        <w:t xml:space="preserve"> SREDSTAVA ZA 202</w:t>
      </w:r>
      <w:r>
        <w:rPr>
          <w:rFonts w:cstheme="minorHAnsi"/>
        </w:rPr>
        <w:t>2</w:t>
      </w:r>
      <w:r w:rsidR="00F37EA4" w:rsidRPr="005A2A94">
        <w:rPr>
          <w:rFonts w:cstheme="minorHAnsi"/>
        </w:rPr>
        <w:t xml:space="preserve"> G.: </w:t>
      </w:r>
      <w:r>
        <w:rPr>
          <w:rFonts w:cstheme="minorHAnsi"/>
        </w:rPr>
        <w:t>25.283,94</w:t>
      </w:r>
      <w:r w:rsidR="009754A1" w:rsidRPr="005A2A94">
        <w:rPr>
          <w:rFonts w:cstheme="minorHAnsi"/>
        </w:rPr>
        <w:t xml:space="preserve"> </w:t>
      </w:r>
      <w:r>
        <w:rPr>
          <w:rFonts w:cstheme="minorHAnsi"/>
        </w:rPr>
        <w:t xml:space="preserve">  (šifra u obrascu X004)</w:t>
      </w:r>
    </w:p>
    <w:p w14:paraId="55AC1671" w14:textId="77777777" w:rsidR="003D2365" w:rsidRPr="005A2A94" w:rsidRDefault="003D2365" w:rsidP="005B26FD">
      <w:pPr>
        <w:rPr>
          <w:rFonts w:cstheme="minorHAnsi"/>
        </w:rPr>
      </w:pPr>
      <w:r w:rsidRPr="005A2A94">
        <w:rPr>
          <w:rFonts w:cstheme="minorHAnsi"/>
        </w:rPr>
        <w:t>VIŠAK SREDSTAVA I</w:t>
      </w:r>
      <w:r w:rsidR="005B26FD">
        <w:rPr>
          <w:rFonts w:cstheme="minorHAnsi"/>
        </w:rPr>
        <w:t>Z 2021</w:t>
      </w:r>
      <w:r w:rsidR="00F37EA4" w:rsidRPr="005A2A94">
        <w:rPr>
          <w:rFonts w:cstheme="minorHAnsi"/>
        </w:rPr>
        <w:t xml:space="preserve"> G.: </w:t>
      </w:r>
      <w:r w:rsidR="005B26FD">
        <w:rPr>
          <w:rFonts w:cstheme="minorHAnsi"/>
        </w:rPr>
        <w:t>5.623,90  - radila se korekcija rezultata iz 2021. godine, izvorno stanje je bilo</w:t>
      </w:r>
      <w:r w:rsidR="003650DC">
        <w:rPr>
          <w:rFonts w:cstheme="minorHAnsi"/>
        </w:rPr>
        <w:t>,</w:t>
      </w:r>
      <w:r w:rsidR="005B26FD">
        <w:rPr>
          <w:rFonts w:cstheme="minorHAnsi"/>
        </w:rPr>
        <w:t xml:space="preserve"> višak 5.370,55 kn</w:t>
      </w:r>
      <w:r w:rsidR="003650DC">
        <w:rPr>
          <w:rFonts w:cstheme="minorHAnsi"/>
        </w:rPr>
        <w:t>, što je vidljivo na referentnoj stranici</w:t>
      </w:r>
      <w:r w:rsidR="005B26FD">
        <w:rPr>
          <w:rFonts w:cstheme="minorHAnsi"/>
        </w:rPr>
        <w:t>.</w:t>
      </w:r>
      <w:r w:rsidR="003650DC">
        <w:rPr>
          <w:rFonts w:cstheme="minorHAnsi"/>
        </w:rPr>
        <w:t xml:space="preserve">  Korekcija se radila jer je prikazano bilo previše troškova vezanih za testiranje zaposlenika.</w:t>
      </w:r>
    </w:p>
    <w:p w14:paraId="45E5CE9B" w14:textId="77777777" w:rsidR="00F37EA4" w:rsidRPr="005A2A94" w:rsidRDefault="003D2365" w:rsidP="005B26FD">
      <w:pPr>
        <w:rPr>
          <w:rFonts w:cstheme="minorHAnsi"/>
        </w:rPr>
      </w:pPr>
      <w:r w:rsidRPr="005A2A94">
        <w:rPr>
          <w:rFonts w:cstheme="minorHAnsi"/>
        </w:rPr>
        <w:t>Ukupni višak sredstava za sli</w:t>
      </w:r>
      <w:r w:rsidR="009B6D62" w:rsidRPr="005A2A94">
        <w:rPr>
          <w:rFonts w:cstheme="minorHAnsi"/>
        </w:rPr>
        <w:t xml:space="preserve">jedeće razdoblje iznosi  </w:t>
      </w:r>
      <w:r w:rsidR="005B26FD">
        <w:rPr>
          <w:rFonts w:cstheme="minorHAnsi"/>
        </w:rPr>
        <w:t>30.907,84</w:t>
      </w:r>
      <w:r w:rsidR="009754A1" w:rsidRPr="005A2A94">
        <w:rPr>
          <w:rFonts w:cstheme="minorHAnsi"/>
        </w:rPr>
        <w:t xml:space="preserve"> kn </w:t>
      </w:r>
      <w:r w:rsidR="005B26FD">
        <w:rPr>
          <w:rFonts w:cstheme="minorHAnsi"/>
        </w:rPr>
        <w:t>(šifra u obrascu X006)</w:t>
      </w:r>
      <w:r w:rsidR="009B6D62" w:rsidRPr="005A2A94">
        <w:rPr>
          <w:rFonts w:cstheme="minorHAnsi"/>
        </w:rPr>
        <w:t>, a odnos</w:t>
      </w:r>
      <w:r w:rsidR="005B26FD">
        <w:rPr>
          <w:rFonts w:cstheme="minorHAnsi"/>
        </w:rPr>
        <w:t>i se na vlastite</w:t>
      </w:r>
      <w:r w:rsidR="00A64906" w:rsidRPr="005A2A94">
        <w:rPr>
          <w:rFonts w:cstheme="minorHAnsi"/>
        </w:rPr>
        <w:t xml:space="preserve"> prihod</w:t>
      </w:r>
      <w:r w:rsidR="005B26FD">
        <w:rPr>
          <w:rFonts w:cstheme="minorHAnsi"/>
        </w:rPr>
        <w:t>e</w:t>
      </w:r>
      <w:r w:rsidR="003650DC">
        <w:rPr>
          <w:rFonts w:cstheme="minorHAnsi"/>
        </w:rPr>
        <w:t xml:space="preserve"> (najam dvorane, školska zadruga – prodaja roba)</w:t>
      </w:r>
      <w:r w:rsidR="005B26FD">
        <w:rPr>
          <w:rFonts w:cstheme="minorHAnsi"/>
        </w:rPr>
        <w:t>,</w:t>
      </w:r>
      <w:r w:rsidR="00A64906" w:rsidRPr="005A2A94">
        <w:rPr>
          <w:rFonts w:cstheme="minorHAnsi"/>
        </w:rPr>
        <w:t xml:space="preserve"> donacije</w:t>
      </w:r>
      <w:r w:rsidR="005B26FD">
        <w:rPr>
          <w:rFonts w:cstheme="minorHAnsi"/>
        </w:rPr>
        <w:t>, prihode glazbene škole, ministarstva</w:t>
      </w:r>
      <w:r w:rsidR="00A64906" w:rsidRPr="005A2A94">
        <w:rPr>
          <w:rFonts w:cstheme="minorHAnsi"/>
        </w:rPr>
        <w:t>.</w:t>
      </w:r>
      <w:r w:rsidR="009170C2" w:rsidRPr="005A2A94">
        <w:rPr>
          <w:rFonts w:cstheme="minorHAnsi"/>
        </w:rPr>
        <w:t xml:space="preserve"> </w:t>
      </w:r>
    </w:p>
    <w:p w14:paraId="1C33FD2F" w14:textId="77777777" w:rsidR="00E65CA4" w:rsidRPr="005A2A94" w:rsidRDefault="00E65CA4" w:rsidP="00F37EA4">
      <w:pPr>
        <w:jc w:val="both"/>
        <w:rPr>
          <w:rFonts w:cstheme="minorHAnsi"/>
          <w:u w:val="single"/>
        </w:rPr>
      </w:pPr>
      <w:r w:rsidRPr="005A2A94">
        <w:rPr>
          <w:rFonts w:cstheme="minorHAnsi"/>
          <w:u w:val="single"/>
        </w:rPr>
        <w:t>Dodatne bilješke uz PR-RAS</w:t>
      </w:r>
      <w:r w:rsidR="00A64906" w:rsidRPr="005A2A94">
        <w:rPr>
          <w:rFonts w:cstheme="minorHAnsi"/>
          <w:u w:val="single"/>
        </w:rPr>
        <w:t>:</w:t>
      </w:r>
    </w:p>
    <w:p w14:paraId="1184A4A2" w14:textId="77777777" w:rsidR="00AF745E" w:rsidRDefault="005B26FD" w:rsidP="00F37EA4">
      <w:pPr>
        <w:jc w:val="both"/>
        <w:rPr>
          <w:rFonts w:cstheme="minorHAnsi"/>
        </w:rPr>
      </w:pPr>
      <w:r>
        <w:rPr>
          <w:rFonts w:cstheme="minorHAnsi"/>
        </w:rPr>
        <w:t>6362</w:t>
      </w:r>
      <w:r w:rsidR="00F37EA4" w:rsidRPr="005A2A94">
        <w:rPr>
          <w:rFonts w:cstheme="minorHAnsi"/>
        </w:rPr>
        <w:t xml:space="preserve"> </w:t>
      </w:r>
      <w:r w:rsidR="00AF745E" w:rsidRPr="005A2A94">
        <w:rPr>
          <w:rFonts w:cstheme="minorHAnsi"/>
        </w:rPr>
        <w:t>-</w:t>
      </w:r>
      <w:r w:rsidR="00F37EA4" w:rsidRPr="005A2A94">
        <w:rPr>
          <w:rFonts w:cstheme="minorHAnsi"/>
        </w:rPr>
        <w:t xml:space="preserve"> </w:t>
      </w:r>
      <w:r w:rsidR="00AF745E" w:rsidRPr="005A2A94">
        <w:rPr>
          <w:rFonts w:cstheme="minorHAnsi"/>
        </w:rPr>
        <w:t>Kapitalne pomoći proračunskim korisnicima iz proračuna koji im nije nadležan-smanjenje u odnosu na prošlu godinu jer se na</w:t>
      </w:r>
      <w:r w:rsidR="00F37EA4" w:rsidRPr="005A2A94">
        <w:rPr>
          <w:rFonts w:cstheme="minorHAnsi"/>
        </w:rPr>
        <w:t>bavljalo manje radnih udžbenika</w:t>
      </w:r>
      <w:r w:rsidR="00AF745E" w:rsidRPr="005A2A94">
        <w:rPr>
          <w:rFonts w:cstheme="minorHAnsi"/>
        </w:rPr>
        <w:t>,</w:t>
      </w:r>
      <w:r w:rsidR="00F37EA4" w:rsidRPr="005A2A94">
        <w:rPr>
          <w:rFonts w:cstheme="minorHAnsi"/>
        </w:rPr>
        <w:t xml:space="preserve"> </w:t>
      </w:r>
      <w:r w:rsidR="00AF745E" w:rsidRPr="005A2A94">
        <w:rPr>
          <w:rFonts w:cstheme="minorHAnsi"/>
        </w:rPr>
        <w:t>koristili su se stari, pa je ministarstvo uplatilo manje sredstava</w:t>
      </w:r>
      <w:r w:rsidR="00F37EA4" w:rsidRPr="005A2A94">
        <w:rPr>
          <w:rFonts w:cstheme="minorHAnsi"/>
        </w:rPr>
        <w:t>.</w:t>
      </w:r>
    </w:p>
    <w:p w14:paraId="28AC82F1" w14:textId="77777777" w:rsidR="005B26FD" w:rsidRPr="005A2A94" w:rsidRDefault="005B26FD" w:rsidP="00F37EA4">
      <w:pPr>
        <w:jc w:val="both"/>
        <w:rPr>
          <w:rFonts w:cstheme="minorHAnsi"/>
        </w:rPr>
      </w:pPr>
      <w:r>
        <w:rPr>
          <w:rFonts w:cstheme="minorHAnsi"/>
        </w:rPr>
        <w:t>6391 – Tekući prijenosi između proračunskih korisnika istog proračuna, iznos od 18.000,00 kn odnosi se na dječji proračun, za izgradnju sjenice, tj. učionice na otvorenom kod PŠ Selnica.</w:t>
      </w:r>
    </w:p>
    <w:p w14:paraId="7D2811D7" w14:textId="77777777" w:rsidR="00E65CA4" w:rsidRPr="005A2A94" w:rsidRDefault="008E232C" w:rsidP="00F37EA4">
      <w:pPr>
        <w:jc w:val="both"/>
        <w:rPr>
          <w:rFonts w:cstheme="minorHAnsi"/>
        </w:rPr>
      </w:pPr>
      <w:r>
        <w:rPr>
          <w:rFonts w:cstheme="minorHAnsi"/>
        </w:rPr>
        <w:t>652</w:t>
      </w:r>
      <w:r w:rsidR="00656D37" w:rsidRPr="005A2A94">
        <w:rPr>
          <w:rFonts w:cstheme="minorHAnsi"/>
        </w:rPr>
        <w:t xml:space="preserve"> – Prihod </w:t>
      </w:r>
      <w:r>
        <w:rPr>
          <w:rFonts w:cstheme="minorHAnsi"/>
        </w:rPr>
        <w:t>po posebnim propisima</w:t>
      </w:r>
      <w:r w:rsidR="00A64906" w:rsidRPr="005A2A94">
        <w:rPr>
          <w:rFonts w:cstheme="minorHAnsi"/>
        </w:rPr>
        <w:t xml:space="preserve"> – povećanje</w:t>
      </w:r>
      <w:r w:rsidR="00656D37" w:rsidRPr="005A2A94">
        <w:rPr>
          <w:rFonts w:cstheme="minorHAnsi"/>
        </w:rPr>
        <w:t xml:space="preserve"> u odnosu na prošlu godinu </w:t>
      </w:r>
      <w:r>
        <w:rPr>
          <w:rFonts w:cstheme="minorHAnsi"/>
        </w:rPr>
        <w:t>iz razloga što je povećana cijena školske kuhinje sa 6,00 kn na 8,28 kn.</w:t>
      </w:r>
    </w:p>
    <w:p w14:paraId="05417173" w14:textId="77777777" w:rsidR="000C101B" w:rsidRDefault="008E232C" w:rsidP="00F37EA4">
      <w:pPr>
        <w:jc w:val="both"/>
        <w:rPr>
          <w:rFonts w:cstheme="minorHAnsi"/>
        </w:rPr>
      </w:pPr>
      <w:r>
        <w:rPr>
          <w:rFonts w:cstheme="minorHAnsi"/>
        </w:rPr>
        <w:t>6614</w:t>
      </w:r>
      <w:r w:rsidR="00A64906" w:rsidRPr="005A2A94">
        <w:rPr>
          <w:rFonts w:cstheme="minorHAnsi"/>
        </w:rPr>
        <w:t xml:space="preserve"> – </w:t>
      </w:r>
      <w:r>
        <w:rPr>
          <w:rFonts w:cstheme="minorHAnsi"/>
        </w:rPr>
        <w:t>Prihodi od prodaje proizvoda i robe – smanjenje</w:t>
      </w:r>
      <w:r w:rsidR="000C101B" w:rsidRPr="005A2A94">
        <w:rPr>
          <w:rFonts w:cstheme="minorHAnsi"/>
        </w:rPr>
        <w:t xml:space="preserve"> u odnosu</w:t>
      </w:r>
      <w:r w:rsidR="00A64906" w:rsidRPr="005A2A94">
        <w:rPr>
          <w:rFonts w:cstheme="minorHAnsi"/>
        </w:rPr>
        <w:t xml:space="preserve"> na prošlu godinu </w:t>
      </w:r>
      <w:r>
        <w:rPr>
          <w:rFonts w:cstheme="minorHAnsi"/>
        </w:rPr>
        <w:t>manje prodaje školske zadruge.</w:t>
      </w:r>
    </w:p>
    <w:p w14:paraId="3AAA047F" w14:textId="77777777" w:rsidR="008E232C" w:rsidRPr="005A2A94" w:rsidRDefault="008E232C" w:rsidP="00F37EA4">
      <w:pPr>
        <w:jc w:val="both"/>
        <w:rPr>
          <w:rFonts w:cstheme="minorHAnsi"/>
        </w:rPr>
      </w:pPr>
      <w:r>
        <w:rPr>
          <w:rFonts w:cstheme="minorHAnsi"/>
        </w:rPr>
        <w:lastRenderedPageBreak/>
        <w:t>6615 – prihodi od pruženih usluga – povećanje u odnosu na prošlu godinu jer smo iznajmljivali školsku dvoranu, i učionicu rekreativcima i ostalim zainteresiranim skupinama.</w:t>
      </w:r>
    </w:p>
    <w:p w14:paraId="277B4D10" w14:textId="77777777" w:rsidR="008E232C" w:rsidRDefault="008E232C" w:rsidP="00F37EA4">
      <w:pPr>
        <w:jc w:val="both"/>
        <w:rPr>
          <w:rFonts w:cstheme="minorHAnsi"/>
        </w:rPr>
      </w:pPr>
      <w:r>
        <w:rPr>
          <w:rFonts w:cstheme="minorHAnsi"/>
        </w:rPr>
        <w:t>6631</w:t>
      </w:r>
      <w:r w:rsidR="00A64906" w:rsidRPr="005A2A94">
        <w:rPr>
          <w:rFonts w:cstheme="minorHAnsi"/>
        </w:rPr>
        <w:t xml:space="preserve"> – </w:t>
      </w:r>
      <w:r>
        <w:rPr>
          <w:rFonts w:cstheme="minorHAnsi"/>
        </w:rPr>
        <w:t>Tekuće donacije</w:t>
      </w:r>
      <w:r w:rsidR="00A64906" w:rsidRPr="005A2A94">
        <w:rPr>
          <w:rFonts w:cstheme="minorHAnsi"/>
        </w:rPr>
        <w:t xml:space="preserve"> – smanjenje u odnosu na p</w:t>
      </w:r>
      <w:r>
        <w:rPr>
          <w:rFonts w:cstheme="minorHAnsi"/>
        </w:rPr>
        <w:t>rošlu godinu iz razloga što je zavladala kriza, pa nismo mogli dobiti veće donacije.</w:t>
      </w:r>
    </w:p>
    <w:p w14:paraId="404818E2" w14:textId="77777777" w:rsidR="00103F87" w:rsidRDefault="00103F87" w:rsidP="00F37EA4">
      <w:pPr>
        <w:jc w:val="both"/>
        <w:rPr>
          <w:rFonts w:cstheme="minorHAnsi"/>
        </w:rPr>
      </w:pPr>
      <w:r>
        <w:rPr>
          <w:rFonts w:cstheme="minorHAnsi"/>
        </w:rPr>
        <w:t>3113 – plaće za prekovremeni – blagi porast, jer je dosta učitelja bilo bolesno, a i povećavala se osnovica za izračun plaće</w:t>
      </w:r>
    </w:p>
    <w:p w14:paraId="28EF672D" w14:textId="77777777" w:rsidR="00103F87" w:rsidRDefault="00103F87" w:rsidP="00F37EA4">
      <w:pPr>
        <w:jc w:val="both"/>
        <w:rPr>
          <w:rFonts w:cstheme="minorHAnsi"/>
        </w:rPr>
      </w:pPr>
      <w:r>
        <w:rPr>
          <w:rFonts w:cstheme="minorHAnsi"/>
        </w:rPr>
        <w:t>3114 – plaće za posebne uvjete rada – sve je više učenika sa poteškoćama u razvoju, te je sve veća potreba za prilagođenim programom.</w:t>
      </w:r>
    </w:p>
    <w:p w14:paraId="0355F15C" w14:textId="77777777" w:rsidR="00152D50" w:rsidRDefault="00103F87" w:rsidP="00F37EA4">
      <w:pPr>
        <w:jc w:val="both"/>
        <w:rPr>
          <w:rFonts w:cstheme="minorHAnsi"/>
        </w:rPr>
      </w:pPr>
      <w:r>
        <w:rPr>
          <w:rFonts w:cstheme="minorHAnsi"/>
        </w:rPr>
        <w:t>3211</w:t>
      </w:r>
      <w:r w:rsidR="005B21B4" w:rsidRPr="005A2A94">
        <w:rPr>
          <w:rFonts w:cstheme="minorHAnsi"/>
        </w:rPr>
        <w:t xml:space="preserve"> </w:t>
      </w:r>
      <w:r w:rsidR="00152D50" w:rsidRPr="005A2A94">
        <w:rPr>
          <w:rFonts w:cstheme="minorHAnsi"/>
        </w:rPr>
        <w:t>-</w:t>
      </w:r>
      <w:r w:rsidR="005B21B4" w:rsidRPr="005A2A94">
        <w:rPr>
          <w:rFonts w:cstheme="minorHAnsi"/>
        </w:rPr>
        <w:t xml:space="preserve"> </w:t>
      </w:r>
      <w:r w:rsidR="00152D50" w:rsidRPr="005A2A94">
        <w:rPr>
          <w:rFonts w:cstheme="minorHAnsi"/>
        </w:rPr>
        <w:t>Služben</w:t>
      </w:r>
      <w:r w:rsidR="005B21B4" w:rsidRPr="005A2A94">
        <w:rPr>
          <w:rFonts w:cstheme="minorHAnsi"/>
        </w:rPr>
        <w:t>a putovanja</w:t>
      </w:r>
      <w:r w:rsidR="00F37EA4" w:rsidRPr="005A2A94">
        <w:rPr>
          <w:rFonts w:cstheme="minorHAnsi"/>
        </w:rPr>
        <w:t xml:space="preserve"> </w:t>
      </w:r>
      <w:r w:rsidR="005B21B4" w:rsidRPr="005A2A94">
        <w:rPr>
          <w:rFonts w:cstheme="minorHAnsi"/>
        </w:rPr>
        <w:t>- povećanje</w:t>
      </w:r>
      <w:r w:rsidR="00152D50" w:rsidRPr="005A2A94">
        <w:rPr>
          <w:rFonts w:cstheme="minorHAnsi"/>
        </w:rPr>
        <w:t xml:space="preserve"> u odnosu na prošlu godinu </w:t>
      </w:r>
      <w:r w:rsidR="005B21B4" w:rsidRPr="005A2A94">
        <w:rPr>
          <w:rFonts w:cstheme="minorHAnsi"/>
        </w:rPr>
        <w:t xml:space="preserve">iz razloga </w:t>
      </w:r>
      <w:r>
        <w:rPr>
          <w:rFonts w:cstheme="minorHAnsi"/>
        </w:rPr>
        <w:t>što</w:t>
      </w:r>
      <w:r w:rsidR="00F37EA4" w:rsidRPr="005A2A94">
        <w:rPr>
          <w:rFonts w:cstheme="minorHAnsi"/>
        </w:rPr>
        <w:t xml:space="preserve"> su djelatnici </w:t>
      </w:r>
      <w:r w:rsidR="005B21B4" w:rsidRPr="005A2A94">
        <w:rPr>
          <w:rFonts w:cstheme="minorHAnsi"/>
        </w:rPr>
        <w:t xml:space="preserve">išli </w:t>
      </w:r>
      <w:r w:rsidR="00F37EA4" w:rsidRPr="005A2A94">
        <w:rPr>
          <w:rFonts w:cstheme="minorHAnsi"/>
        </w:rPr>
        <w:t xml:space="preserve">na izlete i terenske nastave s </w:t>
      </w:r>
      <w:r w:rsidR="005B21B4" w:rsidRPr="005A2A94">
        <w:rPr>
          <w:rFonts w:cstheme="minorHAnsi"/>
        </w:rPr>
        <w:t xml:space="preserve">učenicima, </w:t>
      </w:r>
      <w:r w:rsidR="00F37EA4" w:rsidRPr="005A2A94">
        <w:rPr>
          <w:rFonts w:cstheme="minorHAnsi"/>
        </w:rPr>
        <w:t>stoga</w:t>
      </w:r>
      <w:r w:rsidR="005B21B4" w:rsidRPr="005A2A94">
        <w:rPr>
          <w:rFonts w:cstheme="minorHAnsi"/>
        </w:rPr>
        <w:t xml:space="preserve"> su im isplaćivane dnevnice.</w:t>
      </w:r>
    </w:p>
    <w:p w14:paraId="1318F8E4" w14:textId="77777777" w:rsidR="00103F87" w:rsidRDefault="00103F87" w:rsidP="00F37EA4">
      <w:pPr>
        <w:jc w:val="both"/>
        <w:rPr>
          <w:rFonts w:cstheme="minorHAnsi"/>
        </w:rPr>
      </w:pPr>
      <w:r>
        <w:rPr>
          <w:rFonts w:cstheme="minorHAnsi"/>
        </w:rPr>
        <w:t>3213 – stručno usavršavanje zaposlenika – smanjeno jer su nam smanjena sredstva decentralizacije, pa nismo bili u mogućnosti djelatnicima priuštiti usavršavanja.</w:t>
      </w:r>
    </w:p>
    <w:p w14:paraId="40110B95" w14:textId="77777777" w:rsidR="00103F87" w:rsidRDefault="00103F87" w:rsidP="00F37EA4">
      <w:pPr>
        <w:jc w:val="both"/>
        <w:rPr>
          <w:rFonts w:cstheme="minorHAnsi"/>
        </w:rPr>
      </w:pPr>
      <w:r>
        <w:rPr>
          <w:rFonts w:cstheme="minorHAnsi"/>
        </w:rPr>
        <w:t>3224 – materijal i dijelovi za tekuće i investicijsko održavanje – povećanje zbog izgradnje učionice na otvorenom kod PŠ Selnica.</w:t>
      </w:r>
    </w:p>
    <w:p w14:paraId="68F63B47" w14:textId="77777777" w:rsidR="00103F87" w:rsidRPr="005A2A94" w:rsidRDefault="00103F87" w:rsidP="00F37EA4">
      <w:pPr>
        <w:jc w:val="both"/>
        <w:rPr>
          <w:rFonts w:cstheme="minorHAnsi"/>
        </w:rPr>
      </w:pPr>
      <w:r>
        <w:rPr>
          <w:rFonts w:cstheme="minorHAnsi"/>
        </w:rPr>
        <w:t>3232 – usluge tekućeg i investicijskog održavanja – smanjenje zbog nedostatnih sredstava.</w:t>
      </w:r>
    </w:p>
    <w:p w14:paraId="494CFF10" w14:textId="77777777" w:rsidR="00AC7783" w:rsidRPr="005A2A94" w:rsidRDefault="00103F87" w:rsidP="00F37EA4">
      <w:pPr>
        <w:jc w:val="both"/>
        <w:rPr>
          <w:rFonts w:cstheme="minorHAnsi"/>
        </w:rPr>
      </w:pPr>
      <w:r>
        <w:rPr>
          <w:rFonts w:cstheme="minorHAnsi"/>
        </w:rPr>
        <w:t>3236</w:t>
      </w:r>
      <w:r w:rsidR="00AC7783" w:rsidRPr="005A2A94">
        <w:rPr>
          <w:rFonts w:cstheme="minorHAnsi"/>
        </w:rPr>
        <w:t xml:space="preserve"> – Zdravstvene i</w:t>
      </w:r>
      <w:r>
        <w:rPr>
          <w:rFonts w:cstheme="minorHAnsi"/>
        </w:rPr>
        <w:t xml:space="preserve"> veterinarske usluge – smanjenje</w:t>
      </w:r>
      <w:r w:rsidR="00AC7783" w:rsidRPr="005A2A94">
        <w:rPr>
          <w:rFonts w:cstheme="minorHAnsi"/>
        </w:rPr>
        <w:t xml:space="preserve"> u odnosu na prethodno razdoblje zbog </w:t>
      </w:r>
      <w:r w:rsidR="00E35B2E">
        <w:rPr>
          <w:rFonts w:cstheme="minorHAnsi"/>
        </w:rPr>
        <w:t>troškova testiranja zaposlenika, kojih nije bilo ove godine kao prošle.</w:t>
      </w:r>
    </w:p>
    <w:p w14:paraId="29E1F4B6" w14:textId="77777777" w:rsidR="000362CD" w:rsidRPr="005A2A94" w:rsidRDefault="00E35B2E" w:rsidP="00F37EA4">
      <w:pPr>
        <w:jc w:val="both"/>
        <w:rPr>
          <w:rFonts w:cstheme="minorHAnsi"/>
        </w:rPr>
      </w:pPr>
      <w:r>
        <w:rPr>
          <w:rFonts w:cstheme="minorHAnsi"/>
        </w:rPr>
        <w:t>3299</w:t>
      </w:r>
      <w:r w:rsidR="000362CD" w:rsidRPr="005A2A94">
        <w:rPr>
          <w:rFonts w:cstheme="minorHAnsi"/>
        </w:rPr>
        <w:t xml:space="preserve"> – Ostali nespomenuti rashodi poslovanja – povećanje u odnosu na prethodno razdoblje iz razloga što su učenici išli na terenske nastave i izlete, a u prethodnom razdoblju nisu</w:t>
      </w:r>
      <w:r>
        <w:rPr>
          <w:rFonts w:cstheme="minorHAnsi"/>
        </w:rPr>
        <w:t xml:space="preserve"> bili u mogućnosti.</w:t>
      </w:r>
    </w:p>
    <w:p w14:paraId="5C75B32C" w14:textId="77777777" w:rsidR="00385F75" w:rsidRPr="005A2A94" w:rsidRDefault="00E35B2E" w:rsidP="00F37EA4">
      <w:pPr>
        <w:jc w:val="both"/>
        <w:rPr>
          <w:rFonts w:cstheme="minorHAnsi"/>
        </w:rPr>
      </w:pPr>
      <w:r>
        <w:rPr>
          <w:rFonts w:cstheme="minorHAnsi"/>
        </w:rPr>
        <w:t>3434</w:t>
      </w:r>
      <w:r w:rsidR="00385F75" w:rsidRPr="005A2A94">
        <w:rPr>
          <w:rFonts w:cstheme="minorHAnsi"/>
        </w:rPr>
        <w:t xml:space="preserve"> – Zatezne kamate – kamate vezane za sudske presude.</w:t>
      </w:r>
    </w:p>
    <w:p w14:paraId="2A677CA5" w14:textId="77777777" w:rsidR="00385F75" w:rsidRPr="005A2A94" w:rsidRDefault="00E35B2E" w:rsidP="00F37EA4">
      <w:pPr>
        <w:jc w:val="both"/>
        <w:rPr>
          <w:rFonts w:cstheme="minorHAnsi"/>
        </w:rPr>
      </w:pPr>
      <w:r>
        <w:rPr>
          <w:rFonts w:cstheme="minorHAnsi"/>
        </w:rPr>
        <w:t>9661</w:t>
      </w:r>
      <w:r w:rsidR="00385F75" w:rsidRPr="005A2A94">
        <w:rPr>
          <w:rFonts w:cstheme="minorHAnsi"/>
        </w:rPr>
        <w:t xml:space="preserve"> – Obračunati prihodi</w:t>
      </w:r>
      <w:r>
        <w:rPr>
          <w:rFonts w:cstheme="minorHAnsi"/>
        </w:rPr>
        <w:t xml:space="preserve"> od prodaje proizvoda i roba, te pruženih usluga– nenaplaćeni  - povećanje radi najma dvorane</w:t>
      </w:r>
      <w:r w:rsidR="00385F75" w:rsidRPr="005A2A94">
        <w:rPr>
          <w:rFonts w:cstheme="minorHAnsi"/>
        </w:rPr>
        <w:t>.</w:t>
      </w:r>
    </w:p>
    <w:p w14:paraId="5F25A1BA" w14:textId="77777777" w:rsidR="002615D6" w:rsidRDefault="00E35B2E" w:rsidP="00F37EA4">
      <w:pPr>
        <w:jc w:val="both"/>
        <w:rPr>
          <w:rFonts w:cstheme="minorHAnsi"/>
        </w:rPr>
      </w:pPr>
      <w:r>
        <w:rPr>
          <w:rFonts w:cstheme="minorHAnsi"/>
        </w:rPr>
        <w:t>42</w:t>
      </w:r>
      <w:r w:rsidR="00EA6D9A" w:rsidRPr="005A2A94">
        <w:rPr>
          <w:rFonts w:cstheme="minorHAnsi"/>
        </w:rPr>
        <w:t xml:space="preserve"> – </w:t>
      </w:r>
      <w:r>
        <w:rPr>
          <w:rFonts w:cstheme="minorHAnsi"/>
        </w:rPr>
        <w:t>rashodi za nabavu proizvedene dugotrajne imovine</w:t>
      </w:r>
      <w:r w:rsidR="000A4526" w:rsidRPr="005A2A94">
        <w:rPr>
          <w:rFonts w:cstheme="minorHAnsi"/>
        </w:rPr>
        <w:t xml:space="preserve"> – smanjenje</w:t>
      </w:r>
      <w:r w:rsidR="00EA6D9A" w:rsidRPr="005A2A94">
        <w:rPr>
          <w:rFonts w:cstheme="minorHAnsi"/>
        </w:rPr>
        <w:t xml:space="preserve"> u odnosu na prošlu</w:t>
      </w:r>
      <w:r>
        <w:rPr>
          <w:rFonts w:cstheme="minorHAnsi"/>
        </w:rPr>
        <w:t xml:space="preserve"> godinu jer ove godine škola</w:t>
      </w:r>
      <w:r w:rsidR="000A4526" w:rsidRPr="005A2A94">
        <w:rPr>
          <w:rFonts w:cstheme="minorHAnsi"/>
        </w:rPr>
        <w:t xml:space="preserve"> nije </w:t>
      </w:r>
      <w:r>
        <w:rPr>
          <w:rFonts w:cstheme="minorHAnsi"/>
        </w:rPr>
        <w:t>imala financijskih mogućnosti za nabavku</w:t>
      </w:r>
      <w:r w:rsidR="00385F75" w:rsidRPr="005A2A94">
        <w:rPr>
          <w:rFonts w:cstheme="minorHAnsi"/>
        </w:rPr>
        <w:t xml:space="preserve"> opreme i namještaja.</w:t>
      </w:r>
    </w:p>
    <w:p w14:paraId="41BA49F7" w14:textId="77777777" w:rsidR="00E35B2E" w:rsidRDefault="00E35B2E" w:rsidP="00F37EA4">
      <w:pPr>
        <w:jc w:val="both"/>
        <w:rPr>
          <w:rFonts w:cstheme="minorHAnsi"/>
        </w:rPr>
      </w:pPr>
      <w:r>
        <w:rPr>
          <w:rFonts w:cstheme="minorHAnsi"/>
        </w:rPr>
        <w:t>11 – stanje novčanih sredstava je smanjeno radi sve većih obveza koje su se morale namiriti.</w:t>
      </w:r>
    </w:p>
    <w:p w14:paraId="22B46A10" w14:textId="77777777" w:rsidR="00CA344D" w:rsidRPr="005A2A94" w:rsidRDefault="00CA344D" w:rsidP="00F37EA4">
      <w:pPr>
        <w:jc w:val="both"/>
        <w:rPr>
          <w:rFonts w:cstheme="minorHAnsi"/>
        </w:rPr>
      </w:pPr>
      <w:r>
        <w:rPr>
          <w:rFonts w:cstheme="minorHAnsi"/>
        </w:rPr>
        <w:t>32361 – obvezni i preventivni pregledi zaposlenika – zaposlenici nisu išli na sistematske preglede.</w:t>
      </w:r>
    </w:p>
    <w:p w14:paraId="7E55BFC6" w14:textId="77777777" w:rsidR="00C64597" w:rsidRDefault="00C64597" w:rsidP="00F37EA4">
      <w:pPr>
        <w:jc w:val="both"/>
        <w:rPr>
          <w:rFonts w:cstheme="minorHAnsi"/>
        </w:rPr>
      </w:pPr>
      <w:r w:rsidRPr="005A2A94">
        <w:rPr>
          <w:rFonts w:cstheme="minorHAnsi"/>
        </w:rPr>
        <w:t>U  obrascu BILANCA prikazane su</w:t>
      </w:r>
      <w:r w:rsidR="005E7970" w:rsidRPr="005A2A94">
        <w:rPr>
          <w:rFonts w:cstheme="minorHAnsi"/>
        </w:rPr>
        <w:t xml:space="preserve"> ukupne</w:t>
      </w:r>
      <w:r w:rsidR="00CA344D">
        <w:rPr>
          <w:rFonts w:cstheme="minorHAnsi"/>
        </w:rPr>
        <w:t xml:space="preserve"> obveze na  iznos 1.364.555,96</w:t>
      </w:r>
      <w:r w:rsidR="00371E02" w:rsidRPr="005A2A94">
        <w:rPr>
          <w:rFonts w:cstheme="minorHAnsi"/>
        </w:rPr>
        <w:t xml:space="preserve"> kn.</w:t>
      </w:r>
      <w:r w:rsidR="00C171F5" w:rsidRPr="005A2A94">
        <w:rPr>
          <w:rFonts w:cstheme="minorHAnsi"/>
        </w:rPr>
        <w:t xml:space="preserve"> </w:t>
      </w:r>
      <w:r w:rsidR="00371E02" w:rsidRPr="005A2A94">
        <w:rPr>
          <w:rFonts w:cstheme="minorHAnsi"/>
        </w:rPr>
        <w:t xml:space="preserve">Obveze </w:t>
      </w:r>
      <w:r w:rsidR="005E7970" w:rsidRPr="005A2A94">
        <w:rPr>
          <w:rFonts w:cstheme="minorHAnsi"/>
        </w:rPr>
        <w:t xml:space="preserve"> se odnose </w:t>
      </w:r>
      <w:r w:rsidR="00CA344D">
        <w:rPr>
          <w:rFonts w:cstheme="minorHAnsi"/>
        </w:rPr>
        <w:t>na plaće za zaposlene 1.014,026,21 kn</w:t>
      </w:r>
      <w:r w:rsidR="00371E02" w:rsidRPr="005A2A94">
        <w:rPr>
          <w:rFonts w:cstheme="minorHAnsi"/>
        </w:rPr>
        <w:t>(plaća 12 mjesec</w:t>
      </w:r>
      <w:r w:rsidR="005D6A72" w:rsidRPr="005A2A94">
        <w:rPr>
          <w:rFonts w:cstheme="minorHAnsi"/>
        </w:rPr>
        <w:t>); R</w:t>
      </w:r>
      <w:r w:rsidR="00CA344D">
        <w:rPr>
          <w:rFonts w:cstheme="minorHAnsi"/>
        </w:rPr>
        <w:t>ačuni 264.697,82</w:t>
      </w:r>
      <w:r w:rsidR="005D6A72" w:rsidRPr="005A2A94">
        <w:rPr>
          <w:rFonts w:cstheme="minorHAnsi"/>
        </w:rPr>
        <w:t xml:space="preserve"> kn</w:t>
      </w:r>
      <w:r w:rsidR="00E65CA4" w:rsidRPr="005A2A94">
        <w:rPr>
          <w:rFonts w:cstheme="minorHAnsi"/>
        </w:rPr>
        <w:t xml:space="preserve"> (računi</w:t>
      </w:r>
      <w:r w:rsidR="00371E02" w:rsidRPr="005A2A94">
        <w:rPr>
          <w:rFonts w:cstheme="minorHAnsi"/>
        </w:rPr>
        <w:t xml:space="preserve"> 12 mjesec</w:t>
      </w:r>
      <w:r w:rsidR="00EA320A" w:rsidRPr="005A2A94">
        <w:rPr>
          <w:rFonts w:cstheme="minorHAnsi"/>
        </w:rPr>
        <w:t xml:space="preserve"> i prijevoz djelatnika)</w:t>
      </w:r>
      <w:r w:rsidR="005D6A72" w:rsidRPr="005A2A94">
        <w:rPr>
          <w:rFonts w:cstheme="minorHAnsi"/>
        </w:rPr>
        <w:t>,</w:t>
      </w:r>
      <w:r w:rsidR="00CA344D">
        <w:rPr>
          <w:rFonts w:cstheme="minorHAnsi"/>
        </w:rPr>
        <w:t xml:space="preserve"> </w:t>
      </w:r>
      <w:r w:rsidR="00EA320A" w:rsidRPr="005A2A94">
        <w:rPr>
          <w:rFonts w:cstheme="minorHAnsi"/>
        </w:rPr>
        <w:t xml:space="preserve"> </w:t>
      </w:r>
      <w:r w:rsidR="00CA344D">
        <w:rPr>
          <w:rFonts w:cstheme="minorHAnsi"/>
        </w:rPr>
        <w:t>Obveze za fin. rashode 975,78 kn.</w:t>
      </w:r>
      <w:r w:rsidR="00290E01" w:rsidRPr="005A2A94">
        <w:rPr>
          <w:rFonts w:cstheme="minorHAnsi"/>
        </w:rPr>
        <w:t xml:space="preserve"> </w:t>
      </w:r>
      <w:r w:rsidR="005D6A72" w:rsidRPr="005A2A94">
        <w:rPr>
          <w:rFonts w:cstheme="minorHAnsi"/>
        </w:rPr>
        <w:t>O</w:t>
      </w:r>
      <w:r w:rsidR="00290E01" w:rsidRPr="005A2A94">
        <w:rPr>
          <w:rFonts w:cstheme="minorHAnsi"/>
        </w:rPr>
        <w:t>stale</w:t>
      </w:r>
      <w:r w:rsidR="001012A6" w:rsidRPr="005A2A94">
        <w:rPr>
          <w:rFonts w:cstheme="minorHAnsi"/>
        </w:rPr>
        <w:t xml:space="preserve"> tekuće</w:t>
      </w:r>
      <w:r w:rsidR="00290E01" w:rsidRPr="005A2A94">
        <w:rPr>
          <w:rFonts w:cstheme="minorHAnsi"/>
        </w:rPr>
        <w:t xml:space="preserve"> obveze </w:t>
      </w:r>
      <w:r w:rsidR="001F355F" w:rsidRPr="005A2A94">
        <w:rPr>
          <w:rFonts w:cstheme="minorHAnsi"/>
        </w:rPr>
        <w:t>(obveza za b</w:t>
      </w:r>
      <w:r w:rsidR="005D6A72" w:rsidRPr="005A2A94">
        <w:rPr>
          <w:rFonts w:cstheme="minorHAnsi"/>
        </w:rPr>
        <w:t>olovanje 42 dana</w:t>
      </w:r>
      <w:r w:rsidR="001F355F" w:rsidRPr="005A2A94">
        <w:rPr>
          <w:rFonts w:cstheme="minorHAnsi"/>
        </w:rPr>
        <w:t>)</w:t>
      </w:r>
      <w:r w:rsidR="005D6A72" w:rsidRPr="005A2A94">
        <w:rPr>
          <w:rFonts w:cstheme="minorHAnsi"/>
        </w:rPr>
        <w:t xml:space="preserve"> u </w:t>
      </w:r>
      <w:r w:rsidR="00290E01" w:rsidRPr="005A2A94">
        <w:rPr>
          <w:rFonts w:cstheme="minorHAnsi"/>
        </w:rPr>
        <w:t>izn</w:t>
      </w:r>
      <w:r w:rsidR="00EA320A" w:rsidRPr="005A2A94">
        <w:rPr>
          <w:rFonts w:cstheme="minorHAnsi"/>
        </w:rPr>
        <w:t>os</w:t>
      </w:r>
      <w:r w:rsidR="005D6A72" w:rsidRPr="005A2A94">
        <w:rPr>
          <w:rFonts w:cstheme="minorHAnsi"/>
        </w:rPr>
        <w:t>u od</w:t>
      </w:r>
      <w:r w:rsidR="00CA344D">
        <w:rPr>
          <w:rFonts w:cstheme="minorHAnsi"/>
        </w:rPr>
        <w:t xml:space="preserve"> 83.389,99</w:t>
      </w:r>
      <w:r w:rsidR="00EA320A" w:rsidRPr="005A2A94">
        <w:rPr>
          <w:rFonts w:cstheme="minorHAnsi"/>
        </w:rPr>
        <w:t xml:space="preserve"> </w:t>
      </w:r>
      <w:r w:rsidR="00290E01" w:rsidRPr="005A2A94">
        <w:rPr>
          <w:rFonts w:cstheme="minorHAnsi"/>
        </w:rPr>
        <w:t>kn</w:t>
      </w:r>
      <w:r w:rsidR="00CA344D">
        <w:rPr>
          <w:rFonts w:cstheme="minorHAnsi"/>
        </w:rPr>
        <w:t>, te 1.466,16 kn – obveza za povrat roditeljima za previše uplaćenu školsku kuhinju</w:t>
      </w:r>
      <w:r w:rsidR="005D6A72" w:rsidRPr="005A2A94">
        <w:rPr>
          <w:rFonts w:cstheme="minorHAnsi"/>
        </w:rPr>
        <w:t>.</w:t>
      </w:r>
      <w:r w:rsidR="00EA320A" w:rsidRPr="005A2A94">
        <w:rPr>
          <w:rFonts w:cstheme="minorHAnsi"/>
        </w:rPr>
        <w:t xml:space="preserve"> </w:t>
      </w:r>
      <w:r w:rsidR="00060D48" w:rsidRPr="005A2A94">
        <w:rPr>
          <w:rFonts w:cstheme="minorHAnsi"/>
        </w:rPr>
        <w:t>Obveze iz BILANCE</w:t>
      </w:r>
      <w:r w:rsidR="00CA344D">
        <w:rPr>
          <w:rFonts w:cstheme="minorHAnsi"/>
        </w:rPr>
        <w:t xml:space="preserve"> </w:t>
      </w:r>
      <w:r w:rsidR="00060D48" w:rsidRPr="005A2A94">
        <w:rPr>
          <w:rFonts w:cstheme="minorHAnsi"/>
        </w:rPr>
        <w:t xml:space="preserve"> odgovaraju </w:t>
      </w:r>
      <w:r w:rsidR="001012A6" w:rsidRPr="005A2A94">
        <w:rPr>
          <w:rFonts w:cstheme="minorHAnsi"/>
        </w:rPr>
        <w:t>ukupnim o</w:t>
      </w:r>
      <w:r w:rsidR="00DD11BE">
        <w:rPr>
          <w:rFonts w:cstheme="minorHAnsi"/>
        </w:rPr>
        <w:t xml:space="preserve">bvezama u obrascu OBVEZE </w:t>
      </w:r>
      <w:r w:rsidR="001012A6" w:rsidRPr="005A2A94">
        <w:rPr>
          <w:rFonts w:cstheme="minorHAnsi"/>
        </w:rPr>
        <w:t>.</w:t>
      </w:r>
    </w:p>
    <w:p w14:paraId="3AAB1893" w14:textId="77777777" w:rsidR="00D2079E" w:rsidRPr="005A2A94" w:rsidRDefault="00D2079E" w:rsidP="00F37EA4">
      <w:pPr>
        <w:jc w:val="both"/>
        <w:rPr>
          <w:rFonts w:cstheme="minorHAnsi"/>
        </w:rPr>
      </w:pPr>
      <w:r>
        <w:rPr>
          <w:rFonts w:cstheme="minorHAnsi"/>
        </w:rPr>
        <w:t xml:space="preserve">Provedbom inventure i amortizacije, uočeno je da je ispravak vrijednosti knjiga prijašnjih godina, knjižen na ispravak vrijednosti postrojenja i opreme u vrijednosti od 540.387,68 kn. Ove godine je napravljeno knjiženje sa konta 02922 (ispravak vrijednosti postrojenja i opreme) na konto 02924 </w:t>
      </w:r>
      <w:r>
        <w:rPr>
          <w:rFonts w:cstheme="minorHAnsi"/>
        </w:rPr>
        <w:lastRenderedPageBreak/>
        <w:t>(ispravak vrijednosti knjiga), tako da je vrijednost postrojenja i opreme povećana za navedeni iznos u usporedbi sa prijašnjim godinama.</w:t>
      </w:r>
    </w:p>
    <w:p w14:paraId="50DA8CCD" w14:textId="77777777" w:rsidR="009626FA" w:rsidRPr="005A2A94" w:rsidRDefault="000D2D01" w:rsidP="00F37EA4">
      <w:pPr>
        <w:jc w:val="both"/>
        <w:rPr>
          <w:rFonts w:cstheme="minorHAnsi"/>
        </w:rPr>
      </w:pPr>
      <w:r w:rsidRPr="005A2A94">
        <w:rPr>
          <w:rFonts w:cstheme="minorHAnsi"/>
        </w:rPr>
        <w:t xml:space="preserve">U obrascu RAS-funkcijski prikazani podaci na </w:t>
      </w:r>
      <w:r w:rsidR="00DD11BE">
        <w:rPr>
          <w:rFonts w:cstheme="minorHAnsi"/>
        </w:rPr>
        <w:t>09</w:t>
      </w:r>
      <w:r w:rsidRPr="005A2A94">
        <w:rPr>
          <w:rFonts w:cstheme="minorHAnsi"/>
        </w:rPr>
        <w:t xml:space="preserve"> odgovaraju ukupnim r</w:t>
      </w:r>
      <w:r w:rsidR="00DD11BE">
        <w:rPr>
          <w:rFonts w:cstheme="minorHAnsi"/>
        </w:rPr>
        <w:t>ashodima obrasca</w:t>
      </w:r>
      <w:r w:rsidR="00A259E3" w:rsidRPr="005A2A94">
        <w:rPr>
          <w:rFonts w:cstheme="minorHAnsi"/>
        </w:rPr>
        <w:t xml:space="preserve"> </w:t>
      </w:r>
      <w:r w:rsidR="00EA320A" w:rsidRPr="005A2A94">
        <w:rPr>
          <w:rFonts w:cstheme="minorHAnsi"/>
        </w:rPr>
        <w:t>PR-RAS</w:t>
      </w:r>
      <w:r w:rsidR="00DD11BE">
        <w:rPr>
          <w:rFonts w:cstheme="minorHAnsi"/>
        </w:rPr>
        <w:t xml:space="preserve"> šifra Y345</w:t>
      </w:r>
      <w:r w:rsidR="00EA320A" w:rsidRPr="005A2A94">
        <w:rPr>
          <w:rFonts w:cstheme="minorHAnsi"/>
        </w:rPr>
        <w:t xml:space="preserve"> </w:t>
      </w:r>
      <w:r w:rsidR="005D6A72" w:rsidRPr="005A2A94">
        <w:rPr>
          <w:rFonts w:cstheme="minorHAnsi"/>
        </w:rPr>
        <w:t xml:space="preserve"> u</w:t>
      </w:r>
      <w:r w:rsidR="00667C77" w:rsidRPr="005A2A94">
        <w:rPr>
          <w:rFonts w:cstheme="minorHAnsi"/>
        </w:rPr>
        <w:t xml:space="preserve"> iznos</w:t>
      </w:r>
      <w:r w:rsidR="005D6A72" w:rsidRPr="005A2A94">
        <w:rPr>
          <w:rFonts w:cstheme="minorHAnsi"/>
        </w:rPr>
        <w:t>u od</w:t>
      </w:r>
      <w:r w:rsidR="00DD11BE">
        <w:rPr>
          <w:rFonts w:cstheme="minorHAnsi"/>
        </w:rPr>
        <w:t xml:space="preserve"> 14.195.865,77</w:t>
      </w:r>
      <w:r w:rsidR="00EA320A" w:rsidRPr="005A2A94">
        <w:rPr>
          <w:rFonts w:cstheme="minorHAnsi"/>
        </w:rPr>
        <w:t xml:space="preserve"> </w:t>
      </w:r>
      <w:r w:rsidR="00E65CA4" w:rsidRPr="005A2A94">
        <w:rPr>
          <w:rFonts w:cstheme="minorHAnsi"/>
        </w:rPr>
        <w:t>kn.</w:t>
      </w:r>
    </w:p>
    <w:p w14:paraId="6B5886A9" w14:textId="77777777" w:rsidR="005470DE" w:rsidRPr="005A2A94" w:rsidRDefault="009626FA" w:rsidP="00F37EA4">
      <w:pPr>
        <w:jc w:val="both"/>
        <w:rPr>
          <w:rFonts w:cstheme="minorHAnsi"/>
        </w:rPr>
      </w:pPr>
      <w:r w:rsidRPr="005A2A94">
        <w:rPr>
          <w:rFonts w:cstheme="minorHAnsi"/>
        </w:rPr>
        <w:t>UKUPNI VIŠAK SREDSTAV</w:t>
      </w:r>
      <w:r w:rsidR="00921D78" w:rsidRPr="005A2A94">
        <w:rPr>
          <w:rFonts w:cstheme="minorHAnsi"/>
        </w:rPr>
        <w:t xml:space="preserve">A </w:t>
      </w:r>
      <w:r w:rsidR="00EA320A" w:rsidRPr="005A2A94">
        <w:rPr>
          <w:rFonts w:cstheme="minorHAnsi"/>
        </w:rPr>
        <w:t>ZA SLIJEDEĆE RAZDOBLJE</w:t>
      </w:r>
      <w:r w:rsidR="005D6A72" w:rsidRPr="005A2A94">
        <w:rPr>
          <w:rFonts w:cstheme="minorHAnsi"/>
        </w:rPr>
        <w:t xml:space="preserve"> iznosi</w:t>
      </w:r>
      <w:r w:rsidR="00DD11BE">
        <w:rPr>
          <w:rFonts w:cstheme="minorHAnsi"/>
        </w:rPr>
        <w:t xml:space="preserve"> 30.907,84 kn</w:t>
      </w:r>
      <w:r w:rsidR="005D6A72" w:rsidRPr="005A2A94">
        <w:rPr>
          <w:rFonts w:cstheme="minorHAnsi"/>
        </w:rPr>
        <w:t xml:space="preserve"> O</w:t>
      </w:r>
      <w:r w:rsidR="00F835B7" w:rsidRPr="005A2A94">
        <w:rPr>
          <w:rFonts w:cstheme="minorHAnsi"/>
        </w:rPr>
        <w:t>brazac PR-RAS</w:t>
      </w:r>
      <w:r w:rsidR="00DD11BE">
        <w:rPr>
          <w:rFonts w:cstheme="minorHAnsi"/>
        </w:rPr>
        <w:t xml:space="preserve"> (šifra X006)</w:t>
      </w:r>
      <w:r w:rsidR="00F835B7" w:rsidRPr="005A2A94">
        <w:rPr>
          <w:rFonts w:cstheme="minorHAnsi"/>
        </w:rPr>
        <w:t xml:space="preserve"> je</w:t>
      </w:r>
      <w:r w:rsidRPr="005A2A94">
        <w:rPr>
          <w:rFonts w:cstheme="minorHAnsi"/>
        </w:rPr>
        <w:t xml:space="preserve"> jednak </w:t>
      </w:r>
      <w:r w:rsidR="00DD11BE">
        <w:rPr>
          <w:rFonts w:cstheme="minorHAnsi"/>
        </w:rPr>
        <w:t xml:space="preserve">  kontu</w:t>
      </w:r>
      <w:r w:rsidR="00F835B7" w:rsidRPr="005A2A94">
        <w:rPr>
          <w:rFonts w:cstheme="minorHAnsi"/>
        </w:rPr>
        <w:t xml:space="preserve"> 9221 višak prihoda</w:t>
      </w:r>
      <w:r w:rsidR="00E65CA4" w:rsidRPr="005A2A94">
        <w:rPr>
          <w:rFonts w:cstheme="minorHAnsi"/>
        </w:rPr>
        <w:t xml:space="preserve"> poslovanja  iz obrasca BILANCA</w:t>
      </w:r>
      <w:r w:rsidR="00EA320A" w:rsidRPr="005A2A94">
        <w:rPr>
          <w:rFonts w:cstheme="minorHAnsi"/>
        </w:rPr>
        <w:t>.</w:t>
      </w:r>
    </w:p>
    <w:p w14:paraId="3E32FAB4" w14:textId="77777777" w:rsidR="00F835B7" w:rsidRPr="005A2A94" w:rsidRDefault="00F835B7" w:rsidP="00F37EA4">
      <w:pPr>
        <w:jc w:val="both"/>
        <w:rPr>
          <w:rFonts w:cstheme="minorHAnsi"/>
        </w:rPr>
      </w:pPr>
      <w:r w:rsidRPr="005A2A94">
        <w:rPr>
          <w:rFonts w:cstheme="minorHAnsi"/>
        </w:rPr>
        <w:t>Stanje na žir</w:t>
      </w:r>
      <w:r w:rsidR="00E65CA4" w:rsidRPr="005A2A94">
        <w:rPr>
          <w:rFonts w:cstheme="minorHAnsi"/>
        </w:rPr>
        <w:t>o računu škole n</w:t>
      </w:r>
      <w:r w:rsidR="00DD11BE">
        <w:rPr>
          <w:rFonts w:cstheme="minorHAnsi"/>
        </w:rPr>
        <w:t>a dan 31.12.2022</w:t>
      </w:r>
      <w:r w:rsidR="00667C77" w:rsidRPr="005A2A94">
        <w:rPr>
          <w:rFonts w:cstheme="minorHAnsi"/>
        </w:rPr>
        <w:t xml:space="preserve">. iznosi </w:t>
      </w:r>
      <w:r w:rsidR="00DD11BE">
        <w:rPr>
          <w:rFonts w:cstheme="minorHAnsi"/>
        </w:rPr>
        <w:t>95.467,61</w:t>
      </w:r>
      <w:r w:rsidRPr="005A2A94">
        <w:rPr>
          <w:rFonts w:cstheme="minorHAnsi"/>
        </w:rPr>
        <w:t xml:space="preserve"> kn</w:t>
      </w:r>
      <w:r w:rsidR="0099752D" w:rsidRPr="005A2A94">
        <w:rPr>
          <w:rFonts w:cstheme="minorHAnsi"/>
        </w:rPr>
        <w:t>,</w:t>
      </w:r>
      <w:r w:rsidRPr="005A2A94">
        <w:rPr>
          <w:rFonts w:cstheme="minorHAnsi"/>
        </w:rPr>
        <w:t xml:space="preserve"> </w:t>
      </w:r>
      <w:r w:rsidR="00DD11BE">
        <w:rPr>
          <w:rFonts w:cstheme="minorHAnsi"/>
        </w:rPr>
        <w:t>šifra 11K</w:t>
      </w:r>
      <w:r w:rsidR="00EA320A" w:rsidRPr="005A2A94">
        <w:rPr>
          <w:rFonts w:cstheme="minorHAnsi"/>
        </w:rPr>
        <w:t xml:space="preserve"> PR-RAS je jednak </w:t>
      </w:r>
      <w:r w:rsidR="00DD11BE">
        <w:rPr>
          <w:rFonts w:cstheme="minorHAnsi"/>
        </w:rPr>
        <w:t>šifri 11 BILANCE</w:t>
      </w:r>
      <w:r w:rsidRPr="005A2A94">
        <w:rPr>
          <w:rFonts w:cstheme="minorHAnsi"/>
        </w:rPr>
        <w:t>.</w:t>
      </w:r>
    </w:p>
    <w:p w14:paraId="44C8A83A" w14:textId="77777777" w:rsidR="00685F03" w:rsidRPr="005A2A94" w:rsidRDefault="00685F03" w:rsidP="00F37EA4">
      <w:pPr>
        <w:jc w:val="both"/>
        <w:rPr>
          <w:rFonts w:cstheme="minorHAnsi"/>
        </w:rPr>
      </w:pPr>
      <w:r w:rsidRPr="005A2A94">
        <w:rPr>
          <w:rFonts w:cstheme="minorHAnsi"/>
        </w:rPr>
        <w:t>Dugotrajna imovina škole sastoji se od:</w:t>
      </w:r>
    </w:p>
    <w:p w14:paraId="60EA94EE" w14:textId="77777777" w:rsidR="00685F03" w:rsidRPr="005A2A94" w:rsidRDefault="00685F03" w:rsidP="00F37EA4">
      <w:pPr>
        <w:pStyle w:val="Odlomakpopisa"/>
        <w:numPr>
          <w:ilvl w:val="0"/>
          <w:numId w:val="2"/>
        </w:numPr>
        <w:jc w:val="both"/>
        <w:rPr>
          <w:rFonts w:cstheme="minorHAnsi"/>
        </w:rPr>
      </w:pPr>
      <w:r w:rsidRPr="005A2A94">
        <w:rPr>
          <w:rFonts w:cstheme="minorHAnsi"/>
        </w:rPr>
        <w:t>Zemljišta</w:t>
      </w:r>
    </w:p>
    <w:p w14:paraId="226062D4" w14:textId="77777777" w:rsidR="00685F03" w:rsidRPr="005A2A94" w:rsidRDefault="00685F03" w:rsidP="00F37EA4">
      <w:pPr>
        <w:pStyle w:val="Odlomakpopisa"/>
        <w:numPr>
          <w:ilvl w:val="0"/>
          <w:numId w:val="2"/>
        </w:numPr>
        <w:jc w:val="both"/>
        <w:rPr>
          <w:rFonts w:cstheme="minorHAnsi"/>
        </w:rPr>
      </w:pPr>
      <w:r w:rsidRPr="005A2A94">
        <w:rPr>
          <w:rFonts w:cstheme="minorHAnsi"/>
        </w:rPr>
        <w:t>Zgrada i stanova</w:t>
      </w:r>
    </w:p>
    <w:p w14:paraId="66BC15DC" w14:textId="77777777" w:rsidR="00685F03" w:rsidRPr="005A2A94" w:rsidRDefault="00685F03" w:rsidP="00F37EA4">
      <w:pPr>
        <w:pStyle w:val="Odlomakpopisa"/>
        <w:numPr>
          <w:ilvl w:val="0"/>
          <w:numId w:val="2"/>
        </w:numPr>
        <w:jc w:val="both"/>
        <w:rPr>
          <w:rFonts w:cstheme="minorHAnsi"/>
        </w:rPr>
      </w:pPr>
      <w:r w:rsidRPr="005A2A94">
        <w:rPr>
          <w:rFonts w:cstheme="minorHAnsi"/>
        </w:rPr>
        <w:t>Opreme</w:t>
      </w:r>
    </w:p>
    <w:p w14:paraId="589F97A0" w14:textId="77777777" w:rsidR="00B44024" w:rsidRDefault="00251D97" w:rsidP="00F37EA4">
      <w:pPr>
        <w:jc w:val="both"/>
        <w:rPr>
          <w:rFonts w:cstheme="minorHAnsi"/>
        </w:rPr>
      </w:pPr>
      <w:r>
        <w:rPr>
          <w:rFonts w:cstheme="minorHAnsi"/>
        </w:rPr>
        <w:t>U  va</w:t>
      </w:r>
      <w:r w:rsidR="00B44024">
        <w:rPr>
          <w:rFonts w:cstheme="minorHAnsi"/>
        </w:rPr>
        <w:t xml:space="preserve">nbilančnim </w:t>
      </w:r>
      <w:r w:rsidR="006F64B6">
        <w:rPr>
          <w:rFonts w:cstheme="minorHAnsi"/>
        </w:rPr>
        <w:t xml:space="preserve">zapisima nalazi se imovina dobivena od CARNETA projekt e- škole 2019. g. u vrijednosti od 78.486,03 kn a odnosi se na prijenosna računala HP ProBook 455 – 21 </w:t>
      </w:r>
      <w:r w:rsidR="00D87371">
        <w:rPr>
          <w:rFonts w:cstheme="minorHAnsi"/>
        </w:rPr>
        <w:t>komad. O</w:t>
      </w:r>
      <w:r>
        <w:rPr>
          <w:rFonts w:cstheme="minorHAnsi"/>
        </w:rPr>
        <w:t>d MZO provedba projekta Škola za život 2019. g nalazi se 120 tableta za učenike u iznosu od 132.525,60 kn, 1 prijenosno računalo vrijednosti 4.516,25 kn, 2 projektora u vrijednosti 4.483,50 kn, te 2 ormarića vrijednosti 10.000,00 kn. U 2020. godini u vanbilančnim zapisima su knjiženi tableti za učenike ( 141 komad) vrijednosti 245.340,00 kune dobiveni od MZO, te oprema od CARNET-a u vrijednosti od 3.930,42 kn.</w:t>
      </w:r>
    </w:p>
    <w:p w14:paraId="7D88B4E1" w14:textId="77777777" w:rsidR="00DD11BE" w:rsidRDefault="00DD11BE" w:rsidP="00F37EA4">
      <w:pPr>
        <w:jc w:val="both"/>
        <w:rPr>
          <w:rFonts w:cstheme="minorHAnsi"/>
        </w:rPr>
      </w:pPr>
      <w:r>
        <w:rPr>
          <w:rFonts w:cstheme="minorHAnsi"/>
        </w:rPr>
        <w:t xml:space="preserve">Vanbilančno je knjižena i </w:t>
      </w:r>
      <w:r w:rsidR="002C1178">
        <w:rPr>
          <w:rFonts w:cstheme="minorHAnsi"/>
        </w:rPr>
        <w:t>zadužnica koju smo dali Međimurje plin- u vrijednosti od 173.293,50 kn.</w:t>
      </w:r>
    </w:p>
    <w:p w14:paraId="00902131" w14:textId="77777777" w:rsidR="003A78D2" w:rsidRDefault="003A78D2" w:rsidP="00F37EA4">
      <w:pPr>
        <w:jc w:val="both"/>
        <w:rPr>
          <w:rFonts w:cstheme="minorHAnsi"/>
        </w:rPr>
      </w:pPr>
      <w:r>
        <w:rPr>
          <w:rFonts w:cstheme="minorHAnsi"/>
        </w:rPr>
        <w:t>U tijeku su još 2 sudska spora vezana za povećanje plaća 6% iz 2016. i 2017. godine, procijenjena vrijednost troškova je 32.412,00 kn.</w:t>
      </w:r>
    </w:p>
    <w:p w14:paraId="3455F53F" w14:textId="77777777" w:rsidR="006171C6" w:rsidRPr="005A2A94" w:rsidRDefault="00685F03" w:rsidP="00F37EA4">
      <w:pPr>
        <w:jc w:val="both"/>
        <w:rPr>
          <w:rFonts w:cstheme="minorHAnsi"/>
        </w:rPr>
      </w:pPr>
      <w:r w:rsidRPr="005A2A94">
        <w:rPr>
          <w:rFonts w:cstheme="minorHAnsi"/>
        </w:rPr>
        <w:t>Za amortizaciju dugotrajne imovine primjenjivane su stope ispravka vrijednosti iz pravilnika, te je ispravak knjižen na teret vlasništva.</w:t>
      </w:r>
    </w:p>
    <w:p w14:paraId="60AE3E50" w14:textId="77777777" w:rsidR="00D078C5" w:rsidRPr="005A2A94" w:rsidRDefault="002C1178" w:rsidP="00F37EA4">
      <w:pPr>
        <w:jc w:val="both"/>
        <w:rPr>
          <w:rFonts w:cstheme="minorHAnsi"/>
        </w:rPr>
      </w:pPr>
      <w:r>
        <w:rPr>
          <w:rFonts w:cstheme="minorHAnsi"/>
        </w:rPr>
        <w:t>Ove godine bilo je promjene u obujmu imovine, a odnosi se na isknjiženje PŠ Laz, koja je morala biti porušena, te je trenutno u izgradnji nova škola, čije radove vodi Krapinsko zagorska županija kao naš osnivač. Navedeni podatak je vidljiv u obrascu P-VRIO</w:t>
      </w:r>
      <w:r w:rsidR="003A78D2">
        <w:rPr>
          <w:rFonts w:cstheme="minorHAnsi"/>
        </w:rPr>
        <w:t xml:space="preserve"> ŠIFRA P018</w:t>
      </w:r>
      <w:r>
        <w:rPr>
          <w:rFonts w:cstheme="minorHAnsi"/>
        </w:rPr>
        <w:t>, a odnosi se na sadašnju vrijednost zgrade.</w:t>
      </w:r>
      <w:r w:rsidR="003A78D2">
        <w:rPr>
          <w:rFonts w:cstheme="minorHAnsi"/>
        </w:rPr>
        <w:t xml:space="preserve"> Također je bila i promjena koja se </w:t>
      </w:r>
      <w:r w:rsidR="003A78D2">
        <w:rPr>
          <w:color w:val="000000"/>
          <w:shd w:val="clear" w:color="auto" w:fill="FFFFFF"/>
        </w:rPr>
        <w:t>odnosi na pomoć za djelovanje protiv suzbijanja širenja zaraze virusom COVID-19 od strane Ministarstva unutarnjih poslova. Slijedom navedenog, dobiveni su testovi za samotestiranje učenika koji su im i podijeljeni. Vrijednost navedenih testova je 6.969,38 kuna te je evidentirana prema uputama u obrascu P-VRIO (povećanje i smanjenje na šifri P022). </w:t>
      </w:r>
      <w:r w:rsidR="003A78D2">
        <w:rPr>
          <w:rFonts w:cstheme="minorHAnsi"/>
        </w:rPr>
        <w:tab/>
      </w:r>
    </w:p>
    <w:p w14:paraId="179972E5" w14:textId="77777777" w:rsidR="006171C6" w:rsidRPr="005A2A94" w:rsidRDefault="0099752D" w:rsidP="00F37EA4">
      <w:pPr>
        <w:spacing w:line="240" w:lineRule="auto"/>
        <w:jc w:val="both"/>
        <w:rPr>
          <w:rFonts w:cstheme="minorHAnsi"/>
        </w:rPr>
      </w:pPr>
      <w:r w:rsidRPr="005A2A94">
        <w:rPr>
          <w:rFonts w:cstheme="minorHAnsi"/>
        </w:rPr>
        <w:t>Računovotkinja:</w:t>
      </w:r>
      <w:r w:rsidR="00685F03" w:rsidRPr="005A2A94">
        <w:rPr>
          <w:rFonts w:cstheme="minorHAnsi"/>
        </w:rPr>
        <w:t xml:space="preserve">                                                                              </w:t>
      </w:r>
      <w:r w:rsidR="005D6A72" w:rsidRPr="005A2A94">
        <w:rPr>
          <w:rFonts w:cstheme="minorHAnsi"/>
        </w:rPr>
        <w:t xml:space="preserve">                        </w:t>
      </w:r>
      <w:r w:rsidR="00685F03" w:rsidRPr="005A2A94">
        <w:rPr>
          <w:rFonts w:cstheme="minorHAnsi"/>
        </w:rPr>
        <w:t>Ravnatelj</w:t>
      </w:r>
      <w:r w:rsidRPr="005A2A94">
        <w:rPr>
          <w:rFonts w:cstheme="minorHAnsi"/>
        </w:rPr>
        <w:t>:</w:t>
      </w:r>
    </w:p>
    <w:p w14:paraId="74D985AB" w14:textId="77777777" w:rsidR="00D078C5" w:rsidRDefault="0099752D" w:rsidP="00F37EA4">
      <w:pPr>
        <w:spacing w:line="240" w:lineRule="auto"/>
        <w:jc w:val="both"/>
        <w:rPr>
          <w:rFonts w:cstheme="minorHAnsi"/>
        </w:rPr>
      </w:pPr>
      <w:r w:rsidRPr="005A2A94">
        <w:rPr>
          <w:rFonts w:cstheme="minorHAnsi"/>
        </w:rPr>
        <w:t xml:space="preserve"> Ivana Petrović </w:t>
      </w:r>
      <w:r w:rsidR="00685F03" w:rsidRPr="005A2A94">
        <w:rPr>
          <w:rFonts w:cstheme="minorHAnsi"/>
        </w:rPr>
        <w:t xml:space="preserve">                                                             </w:t>
      </w:r>
      <w:r w:rsidR="006171C6" w:rsidRPr="005A2A94">
        <w:rPr>
          <w:rFonts w:cstheme="minorHAnsi"/>
        </w:rPr>
        <w:t xml:space="preserve">             </w:t>
      </w:r>
      <w:r w:rsidR="005D6A72" w:rsidRPr="005A2A94">
        <w:rPr>
          <w:rFonts w:cstheme="minorHAnsi"/>
        </w:rPr>
        <w:t xml:space="preserve">                   </w:t>
      </w:r>
      <w:r w:rsidR="00C171F5" w:rsidRPr="005A2A94">
        <w:rPr>
          <w:rFonts w:cstheme="minorHAnsi"/>
        </w:rPr>
        <w:t>mag. cin.</w:t>
      </w:r>
      <w:r w:rsidR="006171C6" w:rsidRPr="005A2A94">
        <w:rPr>
          <w:rFonts w:cstheme="minorHAnsi"/>
        </w:rPr>
        <w:t xml:space="preserve"> </w:t>
      </w:r>
      <w:r w:rsidR="00F57D5D" w:rsidRPr="005A2A94">
        <w:rPr>
          <w:rFonts w:cstheme="minorHAnsi"/>
        </w:rPr>
        <w:t xml:space="preserve">Dominik Karajić </w:t>
      </w:r>
    </w:p>
    <w:p w14:paraId="57E9E017" w14:textId="77777777" w:rsidR="00D078C5" w:rsidRPr="00D078C5" w:rsidRDefault="00D078C5" w:rsidP="00D078C5">
      <w:pPr>
        <w:rPr>
          <w:rFonts w:cstheme="minorHAnsi"/>
        </w:rPr>
      </w:pPr>
    </w:p>
    <w:p w14:paraId="4246ACA5" w14:textId="77777777" w:rsidR="00D078C5" w:rsidRPr="00D078C5" w:rsidRDefault="00D078C5" w:rsidP="00D078C5">
      <w:pPr>
        <w:rPr>
          <w:rFonts w:cstheme="minorHAnsi"/>
        </w:rPr>
      </w:pPr>
    </w:p>
    <w:p w14:paraId="2C5A0B10" w14:textId="77777777" w:rsidR="00D078C5" w:rsidRDefault="00D078C5" w:rsidP="00D078C5">
      <w:pPr>
        <w:rPr>
          <w:rFonts w:cstheme="minorHAnsi"/>
        </w:rPr>
      </w:pPr>
    </w:p>
    <w:p w14:paraId="1567257B" w14:textId="77777777" w:rsidR="0018455B" w:rsidRDefault="00D078C5" w:rsidP="00D078C5">
      <w:pPr>
        <w:rPr>
          <w:rFonts w:cstheme="minorHAnsi"/>
        </w:rPr>
      </w:pPr>
      <w:r>
        <w:rPr>
          <w:rFonts w:cstheme="minorHAnsi"/>
        </w:rPr>
        <w:lastRenderedPageBreak/>
        <w:t>KLASA: 400-04/23-01/01</w:t>
      </w:r>
    </w:p>
    <w:p w14:paraId="311589CB" w14:textId="77777777" w:rsidR="00D078C5" w:rsidRPr="00D078C5" w:rsidRDefault="00D078C5" w:rsidP="00D078C5">
      <w:pPr>
        <w:rPr>
          <w:rFonts w:cstheme="minorHAnsi"/>
        </w:rPr>
      </w:pPr>
      <w:r>
        <w:rPr>
          <w:rFonts w:cstheme="minorHAnsi"/>
        </w:rPr>
        <w:t>URBROJ:2140-73/23-5</w:t>
      </w:r>
    </w:p>
    <w:sectPr w:rsidR="00D078C5" w:rsidRPr="00D078C5" w:rsidSect="00D87371"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23D76"/>
    <w:multiLevelType w:val="hybridMultilevel"/>
    <w:tmpl w:val="7294099A"/>
    <w:lvl w:ilvl="0" w:tplc="892269D4">
      <w:start w:val="1"/>
      <w:numFmt w:val="decimalZero"/>
      <w:lvlText w:val="%1."/>
      <w:lvlJc w:val="left"/>
      <w:pPr>
        <w:ind w:left="337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4095" w:hanging="360"/>
      </w:pPr>
    </w:lvl>
    <w:lvl w:ilvl="2" w:tplc="041A001B" w:tentative="1">
      <w:start w:val="1"/>
      <w:numFmt w:val="lowerRoman"/>
      <w:lvlText w:val="%3."/>
      <w:lvlJc w:val="right"/>
      <w:pPr>
        <w:ind w:left="4815" w:hanging="180"/>
      </w:pPr>
    </w:lvl>
    <w:lvl w:ilvl="3" w:tplc="041A000F" w:tentative="1">
      <w:start w:val="1"/>
      <w:numFmt w:val="decimal"/>
      <w:lvlText w:val="%4."/>
      <w:lvlJc w:val="left"/>
      <w:pPr>
        <w:ind w:left="5535" w:hanging="360"/>
      </w:pPr>
    </w:lvl>
    <w:lvl w:ilvl="4" w:tplc="041A0019" w:tentative="1">
      <w:start w:val="1"/>
      <w:numFmt w:val="lowerLetter"/>
      <w:lvlText w:val="%5."/>
      <w:lvlJc w:val="left"/>
      <w:pPr>
        <w:ind w:left="6255" w:hanging="360"/>
      </w:pPr>
    </w:lvl>
    <w:lvl w:ilvl="5" w:tplc="041A001B" w:tentative="1">
      <w:start w:val="1"/>
      <w:numFmt w:val="lowerRoman"/>
      <w:lvlText w:val="%6."/>
      <w:lvlJc w:val="right"/>
      <w:pPr>
        <w:ind w:left="6975" w:hanging="180"/>
      </w:pPr>
    </w:lvl>
    <w:lvl w:ilvl="6" w:tplc="041A000F" w:tentative="1">
      <w:start w:val="1"/>
      <w:numFmt w:val="decimal"/>
      <w:lvlText w:val="%7."/>
      <w:lvlJc w:val="left"/>
      <w:pPr>
        <w:ind w:left="7695" w:hanging="360"/>
      </w:pPr>
    </w:lvl>
    <w:lvl w:ilvl="7" w:tplc="041A0019" w:tentative="1">
      <w:start w:val="1"/>
      <w:numFmt w:val="lowerLetter"/>
      <w:lvlText w:val="%8."/>
      <w:lvlJc w:val="left"/>
      <w:pPr>
        <w:ind w:left="8415" w:hanging="360"/>
      </w:pPr>
    </w:lvl>
    <w:lvl w:ilvl="8" w:tplc="041A001B" w:tentative="1">
      <w:start w:val="1"/>
      <w:numFmt w:val="lowerRoman"/>
      <w:lvlText w:val="%9."/>
      <w:lvlJc w:val="right"/>
      <w:pPr>
        <w:ind w:left="9135" w:hanging="180"/>
      </w:pPr>
    </w:lvl>
  </w:abstractNum>
  <w:abstractNum w:abstractNumId="1" w15:restartNumberingAfterBreak="0">
    <w:nsid w:val="39FD4EA0"/>
    <w:multiLevelType w:val="hybridMultilevel"/>
    <w:tmpl w:val="224630E4"/>
    <w:lvl w:ilvl="0" w:tplc="35626FA8">
      <w:numFmt w:val="bullet"/>
      <w:lvlText w:val="-"/>
      <w:lvlJc w:val="left"/>
      <w:pPr>
        <w:ind w:left="99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 w16cid:durableId="298725784">
    <w:abstractNumId w:val="0"/>
  </w:num>
  <w:num w:numId="2" w16cid:durableId="5741267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368"/>
    <w:rsid w:val="000022E8"/>
    <w:rsid w:val="00004385"/>
    <w:rsid w:val="00014B29"/>
    <w:rsid w:val="000362CD"/>
    <w:rsid w:val="00045FA4"/>
    <w:rsid w:val="00060D48"/>
    <w:rsid w:val="000A4526"/>
    <w:rsid w:val="000C101B"/>
    <w:rsid w:val="000C3AA4"/>
    <w:rsid w:val="000D2D01"/>
    <w:rsid w:val="001012A6"/>
    <w:rsid w:val="00103F87"/>
    <w:rsid w:val="0012082C"/>
    <w:rsid w:val="00123529"/>
    <w:rsid w:val="00152D50"/>
    <w:rsid w:val="00175C70"/>
    <w:rsid w:val="0018455B"/>
    <w:rsid w:val="001A422D"/>
    <w:rsid w:val="001C1CC2"/>
    <w:rsid w:val="001E1C22"/>
    <w:rsid w:val="001F1F45"/>
    <w:rsid w:val="001F355F"/>
    <w:rsid w:val="00251D97"/>
    <w:rsid w:val="002615D6"/>
    <w:rsid w:val="002909DD"/>
    <w:rsid w:val="00290E01"/>
    <w:rsid w:val="00292D3A"/>
    <w:rsid w:val="002C1178"/>
    <w:rsid w:val="002C25F1"/>
    <w:rsid w:val="003018C6"/>
    <w:rsid w:val="003170FD"/>
    <w:rsid w:val="003650DC"/>
    <w:rsid w:val="00371E02"/>
    <w:rsid w:val="00385F75"/>
    <w:rsid w:val="003A36BB"/>
    <w:rsid w:val="003A78D2"/>
    <w:rsid w:val="003B1368"/>
    <w:rsid w:val="003D2365"/>
    <w:rsid w:val="003F60BE"/>
    <w:rsid w:val="00411745"/>
    <w:rsid w:val="004420DE"/>
    <w:rsid w:val="004421D9"/>
    <w:rsid w:val="00447473"/>
    <w:rsid w:val="004872D4"/>
    <w:rsid w:val="0050477E"/>
    <w:rsid w:val="00532118"/>
    <w:rsid w:val="005470DE"/>
    <w:rsid w:val="00567258"/>
    <w:rsid w:val="005A2A94"/>
    <w:rsid w:val="005B21B4"/>
    <w:rsid w:val="005B26FD"/>
    <w:rsid w:val="005D6A72"/>
    <w:rsid w:val="005E7970"/>
    <w:rsid w:val="006171C6"/>
    <w:rsid w:val="006210D5"/>
    <w:rsid w:val="00650DDB"/>
    <w:rsid w:val="00652EE5"/>
    <w:rsid w:val="00656D37"/>
    <w:rsid w:val="00664CDF"/>
    <w:rsid w:val="00667C77"/>
    <w:rsid w:val="00685F03"/>
    <w:rsid w:val="0069599C"/>
    <w:rsid w:val="006B1302"/>
    <w:rsid w:val="006C2232"/>
    <w:rsid w:val="006E0009"/>
    <w:rsid w:val="006F64B6"/>
    <w:rsid w:val="00705D2B"/>
    <w:rsid w:val="00715102"/>
    <w:rsid w:val="00716B76"/>
    <w:rsid w:val="00762F6B"/>
    <w:rsid w:val="00773030"/>
    <w:rsid w:val="00793276"/>
    <w:rsid w:val="007C1A31"/>
    <w:rsid w:val="007D45B5"/>
    <w:rsid w:val="00801B47"/>
    <w:rsid w:val="00821F94"/>
    <w:rsid w:val="00842A0A"/>
    <w:rsid w:val="0085237E"/>
    <w:rsid w:val="00891076"/>
    <w:rsid w:val="008E232C"/>
    <w:rsid w:val="008F02A1"/>
    <w:rsid w:val="009170C2"/>
    <w:rsid w:val="00921D78"/>
    <w:rsid w:val="009448D0"/>
    <w:rsid w:val="009453B9"/>
    <w:rsid w:val="009626FA"/>
    <w:rsid w:val="009754A1"/>
    <w:rsid w:val="00982484"/>
    <w:rsid w:val="0099752D"/>
    <w:rsid w:val="009B5E23"/>
    <w:rsid w:val="009B6D62"/>
    <w:rsid w:val="009C52CB"/>
    <w:rsid w:val="009C53E1"/>
    <w:rsid w:val="009D0074"/>
    <w:rsid w:val="00A2128F"/>
    <w:rsid w:val="00A259E3"/>
    <w:rsid w:val="00A56684"/>
    <w:rsid w:val="00A64906"/>
    <w:rsid w:val="00A703E0"/>
    <w:rsid w:val="00A73DB2"/>
    <w:rsid w:val="00A76760"/>
    <w:rsid w:val="00AC3862"/>
    <w:rsid w:val="00AC7783"/>
    <w:rsid w:val="00AD552E"/>
    <w:rsid w:val="00AF745E"/>
    <w:rsid w:val="00B262E3"/>
    <w:rsid w:val="00B4006F"/>
    <w:rsid w:val="00B44024"/>
    <w:rsid w:val="00B530C5"/>
    <w:rsid w:val="00B8616E"/>
    <w:rsid w:val="00BA7AAC"/>
    <w:rsid w:val="00C171F5"/>
    <w:rsid w:val="00C26C64"/>
    <w:rsid w:val="00C64597"/>
    <w:rsid w:val="00C83A8D"/>
    <w:rsid w:val="00CA344D"/>
    <w:rsid w:val="00CD04DA"/>
    <w:rsid w:val="00CD5903"/>
    <w:rsid w:val="00D06CDB"/>
    <w:rsid w:val="00D078C5"/>
    <w:rsid w:val="00D2079E"/>
    <w:rsid w:val="00D37C67"/>
    <w:rsid w:val="00D66055"/>
    <w:rsid w:val="00D774BF"/>
    <w:rsid w:val="00D80B40"/>
    <w:rsid w:val="00D85687"/>
    <w:rsid w:val="00D87371"/>
    <w:rsid w:val="00DD11BE"/>
    <w:rsid w:val="00DD1BF7"/>
    <w:rsid w:val="00DE6852"/>
    <w:rsid w:val="00E02500"/>
    <w:rsid w:val="00E275AD"/>
    <w:rsid w:val="00E35B2E"/>
    <w:rsid w:val="00E53392"/>
    <w:rsid w:val="00E65CA4"/>
    <w:rsid w:val="00E73551"/>
    <w:rsid w:val="00EA320A"/>
    <w:rsid w:val="00EA675B"/>
    <w:rsid w:val="00EA6D9A"/>
    <w:rsid w:val="00EB6F15"/>
    <w:rsid w:val="00EF3BE1"/>
    <w:rsid w:val="00F37EA4"/>
    <w:rsid w:val="00F57D5D"/>
    <w:rsid w:val="00F83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DC90B"/>
  <w15:docId w15:val="{B4660B16-41BF-4C90-8E1D-699008A61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510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B1368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D45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D45B5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7D45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TEL:049/469-16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EA0556-3E67-43F5-9D92-99137E1C8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1540</Words>
  <Characters>8784</Characters>
  <Application>Microsoft Office Word</Application>
  <DocSecurity>0</DocSecurity>
  <Lines>73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DOMINIK KARAJIĆ</cp:lastModifiedBy>
  <cp:revision>2</cp:revision>
  <cp:lastPrinted>2022-01-31T09:17:00Z</cp:lastPrinted>
  <dcterms:created xsi:type="dcterms:W3CDTF">2023-02-08T11:47:00Z</dcterms:created>
  <dcterms:modified xsi:type="dcterms:W3CDTF">2023-02-08T11:47:00Z</dcterms:modified>
</cp:coreProperties>
</file>